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LAUREN NEWMAN, </w:t>
      </w:r>
      <w:r w:rsidDel="00000000" w:rsidR="00000000" w:rsidRPr="00000000">
        <w:rPr>
          <w:sz w:val="28"/>
          <w:szCs w:val="28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SW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1100 Spruce St Apartment 1E    Philadelphia PA, 19107   (215) 370-3592   laurenhope91@gmail.com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pos="9923"/>
        </w:tabs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mallCaps w:val="1"/>
          <w:sz w:val="22"/>
          <w:szCs w:val="22"/>
          <w:u w:val="single"/>
          <w:rtl w:val="0"/>
        </w:rPr>
        <w:t xml:space="preserve">EDUCATION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03">
      <w:pPr>
        <w:tabs>
          <w:tab w:val="right" w:pos="9923"/>
        </w:tabs>
        <w:spacing w:line="220" w:lineRule="auto"/>
        <w:contextualSpacing w:val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Smith College School for Social Work </w:t>
      </w: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Northampton, 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line="220" w:lineRule="auto"/>
        <w:ind w:left="360" w:hanging="360"/>
        <w:contextualSpacing w:val="0"/>
        <w:rPr>
          <w:b w:val="1"/>
          <w:smallCaps w:val="1"/>
        </w:rPr>
      </w:pPr>
      <w:r w:rsidDel="00000000" w:rsidR="00000000" w:rsidRPr="00000000">
        <w:rPr>
          <w:sz w:val="22"/>
          <w:szCs w:val="22"/>
          <w:rtl w:val="0"/>
        </w:rPr>
        <w:t xml:space="preserve">Master of Social Work</w:t>
        <w:tab/>
        <w:tab/>
        <w:tab/>
        <w:tab/>
        <w:tab/>
        <w:t xml:space="preserve">       </w:t>
        <w:tab/>
        <w:tab/>
        <w:tab/>
        <w:tab/>
        <w:t xml:space="preserve">   </w:t>
      </w:r>
      <w:r w:rsidDel="00000000" w:rsidR="00000000" w:rsidRPr="00000000">
        <w:rPr>
          <w:i w:val="1"/>
          <w:sz w:val="22"/>
          <w:szCs w:val="22"/>
          <w:rtl w:val="0"/>
        </w:rPr>
        <w:t xml:space="preserve">August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Master’s Thesis: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The Translation of Anti-Racism Values from the Professional into the Personal for White Social Workers Who Have Lived in North or West Philadelphia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pos="9923"/>
        </w:tabs>
        <w:spacing w:before="30" w:line="220" w:lineRule="auto"/>
        <w:contextualSpacing w:val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Temple University</w:t>
      </w: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Philadelphia, PA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360" w:hanging="360"/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Bachelor of Arts in Psychology</w:t>
        <w:tab/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i w:val="1"/>
          <w:sz w:val="22"/>
          <w:szCs w:val="22"/>
          <w:rtl w:val="0"/>
        </w:rPr>
        <w:t xml:space="preserve">May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30" w:lineRule="auto"/>
        <w:ind w:left="360" w:hanging="360"/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Cumulative GPA of 3.82; Phi Beta Kappa, </w:t>
      </w:r>
      <w:r w:rsidDel="00000000" w:rsidR="00000000" w:rsidRPr="00000000">
        <w:rPr>
          <w:i w:val="1"/>
          <w:sz w:val="22"/>
          <w:szCs w:val="22"/>
          <w:rtl w:val="0"/>
        </w:rPr>
        <w:t xml:space="preserve">magna cum laude</w:t>
      </w:r>
      <w:r w:rsidDel="00000000" w:rsidR="00000000" w:rsidRPr="00000000">
        <w:rPr>
          <w:sz w:val="22"/>
          <w:szCs w:val="22"/>
          <w:rtl w:val="0"/>
        </w:rPr>
        <w:t xml:space="preserve">, Deans Scholar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pos="9923"/>
        </w:tabs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mallCaps w:val="1"/>
          <w:sz w:val="22"/>
          <w:szCs w:val="22"/>
          <w:u w:val="single"/>
          <w:rtl w:val="0"/>
        </w:rPr>
        <w:t xml:space="preserve">GRANTS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0A">
      <w:pPr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Amy Adina Schulman Fund Grant Recipient</w:t>
        <w:tab/>
        <w:tab/>
        <w:tab/>
        <w:t xml:space="preserve">         </w:t>
        <w:tab/>
        <w:tab/>
        <w:t xml:space="preserve">     </w:t>
        <w:tab/>
        <w:t xml:space="preserve">   </w:t>
        <w:tab/>
        <w:t xml:space="preserve">      </w:t>
      </w:r>
      <w:r w:rsidDel="00000000" w:rsidR="00000000" w:rsidRPr="00000000">
        <w:rPr>
          <w:i w:val="1"/>
          <w:sz w:val="22"/>
          <w:szCs w:val="22"/>
          <w:rtl w:val="0"/>
        </w:rPr>
        <w:t xml:space="preserve">April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Funded to develop and run the Camper Wellness Coordinator Position at Camp Na’aleh, a program that would train staff to work with campers experiencing ADHD, anxiety, and depression.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pos="9923"/>
        </w:tabs>
        <w:contextualSpacing w:val="0"/>
        <w:rPr>
          <w:b w:val="1"/>
          <w:smallCaps w:val="1"/>
          <w:sz w:val="22"/>
          <w:szCs w:val="22"/>
          <w:u w:val="single"/>
        </w:rPr>
      </w:pPr>
      <w:r w:rsidDel="00000000" w:rsidR="00000000" w:rsidRPr="00000000">
        <w:rPr>
          <w:b w:val="1"/>
          <w:smallCaps w:val="1"/>
          <w:sz w:val="22"/>
          <w:szCs w:val="22"/>
          <w:u w:val="single"/>
          <w:rtl w:val="0"/>
        </w:rPr>
        <w:t xml:space="preserve">PROFESSIONAL EXPERIENCE</w:t>
      </w:r>
    </w:p>
    <w:p w:rsidR="00000000" w:rsidDel="00000000" w:rsidP="00000000" w:rsidRDefault="00000000" w:rsidRPr="00000000" w14:paraId="0000000D">
      <w:pPr>
        <w:tabs>
          <w:tab w:val="right" w:pos="9923"/>
        </w:tabs>
        <w:ind w:left="0" w:firstLine="0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Northeast Treatment Centers</w:t>
        <w:tab/>
        <w:t xml:space="preserve">Philadelphia, PA</w:t>
      </w:r>
    </w:p>
    <w:p w:rsidR="00000000" w:rsidDel="00000000" w:rsidP="00000000" w:rsidRDefault="00000000" w:rsidRPr="00000000" w14:paraId="0000000E">
      <w:pPr>
        <w:tabs>
          <w:tab w:val="right" w:pos="9923"/>
        </w:tabs>
        <w:ind w:left="0" w:firstLine="0"/>
        <w:contextualSpacing w:val="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Co-Occurring Counselor</w:t>
      </w:r>
      <w:r w:rsidDel="00000000" w:rsidR="00000000" w:rsidRPr="00000000">
        <w:rPr>
          <w:b w:val="1"/>
          <w:sz w:val="22"/>
          <w:szCs w:val="22"/>
          <w:rtl w:val="0"/>
        </w:rPr>
        <w:tab/>
      </w:r>
      <w:r w:rsidDel="00000000" w:rsidR="00000000" w:rsidRPr="00000000">
        <w:rPr>
          <w:i w:val="1"/>
          <w:sz w:val="22"/>
          <w:szCs w:val="22"/>
          <w:rtl w:val="0"/>
        </w:rPr>
        <w:t xml:space="preserve">August 2017-Present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pos="360"/>
        </w:tabs>
        <w:ind w:left="360"/>
        <w:rPr/>
      </w:pPr>
      <w:r w:rsidDel="00000000" w:rsidR="00000000" w:rsidRPr="00000000">
        <w:rPr>
          <w:sz w:val="22"/>
          <w:szCs w:val="22"/>
          <w:rtl w:val="0"/>
        </w:rPr>
        <w:t xml:space="preserve">Providing group and individual counseling for those experiencing various iterations of drug and alcohol dependence and varying mental health diagnoses, utilizing Motivational Interviewing and Cognitive Behavioral techniques.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Working as a team lead in order to create a unified work environment and organized care for clients.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pos="360"/>
        </w:tabs>
        <w:ind w:left="360"/>
        <w:rPr/>
      </w:pPr>
      <w:r w:rsidDel="00000000" w:rsidR="00000000" w:rsidRPr="00000000">
        <w:rPr>
          <w:sz w:val="22"/>
          <w:szCs w:val="22"/>
          <w:rtl w:val="0"/>
        </w:rPr>
        <w:t xml:space="preserve">Consulting regularly with treatment team regarding necessary care plan for each individual client based on their social, familial, legal, occupational, and housing needs.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Participating in CBT training provided by the Beck Institute via the University of Pennsylvania.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923"/>
        </w:tabs>
        <w:spacing w:after="0" w:before="0" w:line="22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Mastery Charter Shoemaker Campus</w:t>
        <w:tab/>
        <w:t xml:space="preserve">Philadelphia, PA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RHD Social Work Intern</w:t>
        <w:tab/>
        <w:tab/>
        <w:tab/>
        <w:tab/>
        <w:tab/>
        <w:tab/>
        <w:tab/>
        <w:t xml:space="preserve">  </w:t>
        <w:tab/>
        <w:t xml:space="preserve">  </w:t>
        <w:tab/>
        <w:t xml:space="preserve">Sept 2016-April 2017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Provided weekly psychoanalytic individual and group therapy for middle school and high school students.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Tailored the therapy to each student, ages 12-18, experiencing diverse presentations such as high levels of depression and anxiety, as well as environmental, physical, and emotional trauma.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30" w:before="0" w:line="240" w:lineRule="auto"/>
        <w:ind w:left="36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Attended weekly DBT training, regular IEP meetings, collaborative meetings with case managers, and carried out crisis management with students.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Hadash</w:t>
        <w:tab/>
        <w:tab/>
        <w:tab/>
        <w:tab/>
        <w:tab/>
        <w:tab/>
        <w:tab/>
        <w:tab/>
        <w:tab/>
        <w:t xml:space="preserve">             Fort Washington, PA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Teacher</w:t>
        <w:tab/>
        <w:tab/>
        <w:tab/>
        <w:tab/>
        <w:tab/>
        <w:tab/>
        <w:tab/>
        <w:tab/>
        <w:tab/>
        <w:t xml:space="preserve">                </w:t>
        <w:tab/>
        <w:t xml:space="preserve">Sept 2016-May 2017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Facilitated weekly lessons with 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students rooted in Hebrew learning and concepts of social justice.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a sense of community within the classroom in order to enhance the learning experience.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923"/>
        </w:tabs>
        <w:spacing w:after="0" w:before="30" w:line="22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Drexel University College of Medicine Outpatient Psychiatry Service</w:t>
        <w:tab/>
        <w:t xml:space="preserve">Philadelphia, PA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IMPACT Social Work Intern  </w:t>
        <w:tab/>
        <w:tab/>
        <w:tab/>
        <w:tab/>
        <w:tab/>
        <w:tab/>
        <w:tab/>
        <w:tab/>
        <w:t xml:space="preserve">     Sept 2015-April 2016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Provided therapy, assessment, and case management to adult patients, ages 45-65, experiencing a variety of diagnoses including Major Depressive Disorder, Schizophrenia, severe sexual trauma, and remission from alcoholism and drug abuse.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360"/>
        </w:tabs>
        <w:spacing w:after="30" w:before="0" w:line="240" w:lineRule="auto"/>
        <w:ind w:left="36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as a part of a multi-disciplinary team with attending psychiatrist, staff clinicians, psychiatry residents, and other trainees.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923"/>
        </w:tabs>
        <w:spacing w:after="0" w:before="30" w:line="22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 Na'aleh</w:t>
        <w:tab/>
        <w:t xml:space="preserve">     Bainbridge, NY </w:t>
      </w:r>
    </w:p>
    <w:p w:rsidR="00000000" w:rsidDel="00000000" w:rsidP="00000000" w:rsidRDefault="00000000" w:rsidRPr="00000000" w14:paraId="00000021">
      <w:pPr>
        <w:contextualSpacing w:val="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Camper Wellness Coordinator</w:t>
        <w:tab/>
        <w:tab/>
        <w:tab/>
        <w:tab/>
        <w:tab/>
        <w:tab/>
        <w:t xml:space="preserve">    </w:t>
        <w:tab/>
        <w:t xml:space="preserve">      January 2013-August 2013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360" w:hanging="360"/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Compiled resources and ran regular trainings to assist staff in becoming better acquainted with various mental health diagnoses and best practices for youth.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360" w:hanging="360"/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Scheduled regular meetings with the families, counselors, and Executive Staff about the mental health services provided for campers.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0" w:top="720" w:left="1152" w:right="1152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ind w:left="360" w:firstLine="0"/>
      <w:contextualSpacing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1053" w:lineRule="auto"/>
      <w:ind w:left="360" w:firstLine="0"/>
      <w:contextualSpacing w:val="0"/>
      <w:jc w:val="center"/>
      <w:rPr/>
    </w:pPr>
    <w:r w:rsidDel="00000000" w:rsidR="00000000" w:rsidRPr="00000000">
      <w:rPr>
        <w:sz w:val="16"/>
        <w:szCs w:val="16"/>
        <w:rtl w:val="0"/>
      </w:rPr>
      <w:t xml:space="preserve">1100 Spruce Street Apartment 1E Philadelphia PA 19107    215-370-3592    laurenhope91@gmail.com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  <w:sz w:val="18"/>
        <w:szCs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