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1515"/>
        <w:tblW w:w="0" w:type="auto"/>
        <w:tblLayout w:type="fixed"/>
        <w:tblCellMar>
          <w:left w:w="144" w:type="dxa"/>
          <w:bottom w:w="360" w:type="dxa"/>
          <w:right w:w="144" w:type="dxa"/>
        </w:tblCellMar>
        <w:tblLook w:val="04A0" w:firstRow="1" w:lastRow="0" w:firstColumn="1" w:lastColumn="0" w:noHBand="0" w:noVBand="1"/>
        <w:tblDescription w:val="Resume"/>
      </w:tblPr>
      <w:tblGrid>
        <w:gridCol w:w="2160"/>
        <w:gridCol w:w="7560"/>
      </w:tblGrid>
      <w:tr w:rsidR="00812284" w:rsidTr="00461DEE">
        <w:trPr>
          <w:trHeight w:val="630"/>
        </w:trPr>
        <w:tc>
          <w:tcPr>
            <w:tcW w:w="2160" w:type="dxa"/>
          </w:tcPr>
          <w:p w:rsidR="00812284" w:rsidRDefault="00812284" w:rsidP="00461DEE">
            <w:pPr>
              <w:spacing w:line="240" w:lineRule="auto"/>
            </w:pPr>
          </w:p>
        </w:tc>
        <w:tc>
          <w:tcPr>
            <w:tcW w:w="7560" w:type="dxa"/>
            <w:tcMar>
              <w:bottom w:w="576" w:type="dxa"/>
            </w:tcMar>
          </w:tcPr>
          <w:p w:rsidR="00812284" w:rsidRPr="00C87C45" w:rsidRDefault="00413FB0" w:rsidP="00461DEE">
            <w:pPr>
              <w:pStyle w:val="Name"/>
              <w:rPr>
                <w:color w:val="auto"/>
              </w:rPr>
            </w:pPr>
            <w:sdt>
              <w:sdtPr>
                <w:rPr>
                  <w:color w:val="auto"/>
                </w:rPr>
                <w:alias w:val="Your Name"/>
                <w:tag w:val=""/>
                <w:id w:val="1197042864"/>
                <w:placeholder>
                  <w:docPart w:val="8298356341DC46729B6CE6DFB60C5E0A"/>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6E2892">
                  <w:rPr>
                    <w:color w:val="auto"/>
                  </w:rPr>
                  <w:t>Monesha Carter</w:t>
                </w:r>
              </w:sdtContent>
            </w:sdt>
          </w:p>
          <w:p w:rsidR="00812284" w:rsidRDefault="007D1212" w:rsidP="00461DEE">
            <w:pPr>
              <w:pStyle w:val="NoSpacing"/>
            </w:pPr>
            <w:r>
              <w:t xml:space="preserve">121 W Tulpehocken St E303, Philadelphia, PA 19144 </w:t>
            </w:r>
            <w:r w:rsidR="00E316AF" w:rsidRPr="0023343B">
              <w:rPr>
                <w:color w:val="auto"/>
              </w:rPr>
              <w:t> </w:t>
            </w:r>
            <w:r w:rsidR="00E316AF" w:rsidRPr="0023343B">
              <w:rPr>
                <w:rStyle w:val="Emphasis"/>
                <w:color w:val="auto"/>
              </w:rPr>
              <w:t>|</w:t>
            </w:r>
            <w:r w:rsidR="00E316AF" w:rsidRPr="0023343B">
              <w:rPr>
                <w:color w:val="auto"/>
              </w:rPr>
              <w:t> </w:t>
            </w:r>
            <w:r w:rsidR="00A876E0">
              <w:t>Monesha17@yahoo.com</w:t>
            </w:r>
            <w:r w:rsidR="00E316AF">
              <w:t>  </w:t>
            </w:r>
            <w:r w:rsidR="00E316AF" w:rsidRPr="0023343B">
              <w:rPr>
                <w:rStyle w:val="Emphasis"/>
                <w:color w:val="000000" w:themeColor="text1"/>
              </w:rPr>
              <w:t>|</w:t>
            </w:r>
            <w:r w:rsidR="00E316AF">
              <w:t>  </w:t>
            </w:r>
            <w:r w:rsidR="00A876E0">
              <w:t>7022872973</w:t>
            </w:r>
          </w:p>
        </w:tc>
      </w:tr>
      <w:tr w:rsidR="00812284" w:rsidTr="00461DEE">
        <w:tc>
          <w:tcPr>
            <w:tcW w:w="2160" w:type="dxa"/>
          </w:tcPr>
          <w:p w:rsidR="00812284" w:rsidRDefault="00E316AF" w:rsidP="00461DEE">
            <w:pPr>
              <w:pStyle w:val="Heading1"/>
            </w:pPr>
            <w:r w:rsidRPr="0023343B">
              <w:rPr>
                <w:color w:val="000000" w:themeColor="text1"/>
              </w:rPr>
              <w:t>Objective</w:t>
            </w:r>
          </w:p>
        </w:tc>
        <w:tc>
          <w:tcPr>
            <w:tcW w:w="7560" w:type="dxa"/>
          </w:tcPr>
          <w:p w:rsidR="00812284" w:rsidRDefault="00395133" w:rsidP="00461DEE">
            <w:r>
              <w:t>To obtain a career in human</w:t>
            </w:r>
            <w:r w:rsidR="007D1212">
              <w:t xml:space="preserve"> service</w:t>
            </w:r>
            <w:r>
              <w:t>s</w:t>
            </w:r>
            <w:r w:rsidR="007D1212">
              <w:t>.</w:t>
            </w:r>
          </w:p>
        </w:tc>
      </w:tr>
      <w:tr w:rsidR="00812284" w:rsidTr="00490126">
        <w:trPr>
          <w:trHeight w:val="2412"/>
        </w:trPr>
        <w:tc>
          <w:tcPr>
            <w:tcW w:w="2160" w:type="dxa"/>
          </w:tcPr>
          <w:p w:rsidR="00812284" w:rsidRDefault="00461DEE" w:rsidP="00461DEE">
            <w:pPr>
              <w:pStyle w:val="Heading1"/>
              <w:jc w:val="left"/>
            </w:pPr>
            <w:r>
              <w:rPr>
                <w:color w:val="000000" w:themeColor="text1"/>
              </w:rPr>
              <w:t xml:space="preserve">  </w:t>
            </w:r>
            <w:r w:rsidR="00E316AF" w:rsidRPr="00F974CA">
              <w:rPr>
                <w:color w:val="000000" w:themeColor="text1"/>
              </w:rPr>
              <w:t>Skills &amp; Abilities</w:t>
            </w:r>
          </w:p>
        </w:tc>
        <w:tc>
          <w:tcPr>
            <w:tcW w:w="7560" w:type="dxa"/>
          </w:tcPr>
          <w:p w:rsidR="00812284" w:rsidRDefault="0023343B" w:rsidP="00461DEE">
            <w:r>
              <w:t>Organization and follow up skills</w:t>
            </w:r>
          </w:p>
          <w:p w:rsidR="0023343B" w:rsidRDefault="00833E17" w:rsidP="00461DEE">
            <w:r>
              <w:t>Oral and written communications</w:t>
            </w:r>
          </w:p>
          <w:p w:rsidR="00833E17" w:rsidRDefault="00833E17" w:rsidP="00461DEE">
            <w:r>
              <w:t>Advocacy for trauma victims</w:t>
            </w:r>
          </w:p>
          <w:p w:rsidR="00833E17" w:rsidRDefault="00F0212A" w:rsidP="00461DEE">
            <w:r>
              <w:t>Cultural</w:t>
            </w:r>
            <w:r w:rsidR="00833E17">
              <w:t xml:space="preserve"> relations and Customer service</w:t>
            </w:r>
          </w:p>
          <w:p w:rsidR="00833E17" w:rsidRDefault="00D27B8F" w:rsidP="00461DEE">
            <w:r>
              <w:t>Strategize</w:t>
            </w:r>
            <w:r w:rsidR="00833E17">
              <w:t xml:space="preserve"> plans for self- care and wellness</w:t>
            </w:r>
          </w:p>
        </w:tc>
      </w:tr>
      <w:tr w:rsidR="00812284" w:rsidTr="00461DEE">
        <w:tc>
          <w:tcPr>
            <w:tcW w:w="2160" w:type="dxa"/>
          </w:tcPr>
          <w:p w:rsidR="00812284" w:rsidRDefault="007E707C" w:rsidP="00461DEE">
            <w:pPr>
              <w:pStyle w:val="Heading1"/>
              <w:jc w:val="center"/>
            </w:pPr>
            <w:r>
              <w:t xml:space="preserve">           </w:t>
            </w:r>
            <w:r w:rsidRPr="002C44CB">
              <w:rPr>
                <w:color w:val="auto"/>
              </w:rPr>
              <w:t xml:space="preserve"> </w:t>
            </w:r>
            <w:r w:rsidR="00E316AF" w:rsidRPr="002C44CB">
              <w:rPr>
                <w:color w:val="auto"/>
              </w:rPr>
              <w:t>Education</w:t>
            </w:r>
          </w:p>
        </w:tc>
        <w:tc>
          <w:tcPr>
            <w:tcW w:w="7560" w:type="dxa"/>
          </w:tcPr>
          <w:sdt>
            <w:sdtPr>
              <w:rPr>
                <w:caps w:val="0"/>
                <w:color w:val="595959" w:themeColor="text1" w:themeTint="A6"/>
                <w:kern w:val="0"/>
              </w:rPr>
              <w:id w:val="-691765356"/>
              <w15:repeatingSection/>
            </w:sdtPr>
            <w:sdtEndPr>
              <w:rPr>
                <w:caps/>
                <w:kern w:val="20"/>
              </w:rPr>
            </w:sdtEndPr>
            <w:sdtContent>
              <w:sdt>
                <w:sdtPr>
                  <w:rPr>
                    <w:caps w:val="0"/>
                    <w:color w:val="595959" w:themeColor="text1" w:themeTint="A6"/>
                    <w:kern w:val="0"/>
                  </w:rPr>
                  <w:id w:val="-1126388115"/>
                  <w:placeholder>
                    <w:docPart w:val="BDCA8F28A43F4D8F80AB93E4E024016C"/>
                  </w:placeholder>
                  <w15:repeatingSectionItem/>
                </w:sdtPr>
                <w:sdtEndPr/>
                <w:sdtContent>
                  <w:p w:rsidR="00490126" w:rsidRDefault="00490126" w:rsidP="00490126">
                    <w:pPr>
                      <w:pStyle w:val="Heading2"/>
                    </w:pPr>
                    <w:r>
                      <w:rPr>
                        <w:rStyle w:val="Strong"/>
                      </w:rPr>
                      <w:t>Eastern University</w:t>
                    </w:r>
                    <w:r w:rsidR="00461DEE">
                      <w:rPr>
                        <w:rStyle w:val="Strong"/>
                      </w:rPr>
                      <w:t>,</w:t>
                    </w:r>
                    <w:r w:rsidR="00795B3B">
                      <w:t xml:space="preserve"> </w:t>
                    </w:r>
                    <w:r>
                      <w:t>ST. David’s, PA</w:t>
                    </w:r>
                    <w:r w:rsidR="00833E17">
                      <w:t xml:space="preserve"> </w:t>
                    </w:r>
                    <w:r w:rsidR="00461DEE">
                      <w:t xml:space="preserve">       </w:t>
                    </w:r>
                    <w:r>
                      <w:t xml:space="preserve">                                   </w:t>
                    </w:r>
                    <w:r w:rsidR="004435C3">
                      <w:t xml:space="preserve"> </w:t>
                    </w:r>
                    <w:r>
                      <w:t xml:space="preserve"> May 2018</w:t>
                    </w:r>
                  </w:p>
                  <w:p w:rsidR="00490126" w:rsidRDefault="00490126" w:rsidP="00490126">
                    <w:pPr>
                      <w:pStyle w:val="Heading2"/>
                      <w:rPr>
                        <w:color w:val="7F7F7F" w:themeColor="text1" w:themeTint="80"/>
                        <w:sz w:val="16"/>
                        <w:szCs w:val="16"/>
                      </w:rPr>
                    </w:pPr>
                    <w:r>
                      <w:rPr>
                        <w:color w:val="7F7F7F" w:themeColor="text1" w:themeTint="80"/>
                        <w:sz w:val="16"/>
                        <w:szCs w:val="16"/>
                      </w:rPr>
                      <w:t>Master of Arts in Theological Cultural</w:t>
                    </w:r>
                    <w:r w:rsidR="004435C3" w:rsidRPr="004435C3">
                      <w:rPr>
                        <w:color w:val="7F7F7F" w:themeColor="text1" w:themeTint="80"/>
                        <w:sz w:val="16"/>
                        <w:szCs w:val="16"/>
                      </w:rPr>
                      <w:t xml:space="preserve"> ANTHROPOLOGY</w:t>
                    </w:r>
                  </w:p>
                  <w:p w:rsidR="00833E17" w:rsidRPr="00490126" w:rsidRDefault="00413FB0" w:rsidP="00490126"/>
                </w:sdtContent>
              </w:sdt>
              <w:sdt>
                <w:sdtPr>
                  <w:rPr>
                    <w:caps w:val="0"/>
                    <w:color w:val="595959" w:themeColor="text1" w:themeTint="A6"/>
                    <w:kern w:val="0"/>
                  </w:rPr>
                  <w:id w:val="1000929789"/>
                  <w:placeholder>
                    <w:docPart w:val="4B8AA86E52044A29B8885DC69BE83607"/>
                  </w:placeholder>
                  <w15:repeatingSectionItem/>
                </w:sdtPr>
                <w:sdtEndPr/>
                <w:sdtContent>
                  <w:p w:rsidR="00490126" w:rsidRDefault="00490126" w:rsidP="00461DEE">
                    <w:pPr>
                      <w:pStyle w:val="Heading2"/>
                    </w:pPr>
                    <w:r>
                      <w:rPr>
                        <w:rStyle w:val="Strong"/>
                      </w:rPr>
                      <w:t>Texas State University-San Marcos,</w:t>
                    </w:r>
                    <w:r>
                      <w:t xml:space="preserve"> San Marcos, TX         December 2015</w:t>
                    </w:r>
                  </w:p>
                  <w:p w:rsidR="00490126" w:rsidRDefault="00490126" w:rsidP="00461DEE">
                    <w:pPr>
                      <w:pStyle w:val="Heading3"/>
                    </w:pPr>
                    <w:r>
                      <w:t xml:space="preserve">Bachelors of Liberal Arts in Psychology </w:t>
                    </w:r>
                  </w:p>
                  <w:p w:rsidR="00490126" w:rsidRPr="004435C3" w:rsidRDefault="00490126" w:rsidP="00461DEE">
                    <w:pPr>
                      <w:rPr>
                        <w:color w:val="7F7F7F" w:themeColor="text1" w:themeTint="80"/>
                        <w:sz w:val="16"/>
                        <w:szCs w:val="16"/>
                      </w:rPr>
                    </w:pPr>
                    <w:r w:rsidRPr="004435C3">
                      <w:rPr>
                        <w:color w:val="7F7F7F" w:themeColor="text1" w:themeTint="80"/>
                        <w:sz w:val="16"/>
                        <w:szCs w:val="16"/>
                      </w:rPr>
                      <w:t>BACHELORS OF LIBERAL ARTS IN ANTHROPOLOGY</w:t>
                    </w:r>
                  </w:p>
                </w:sdtContent>
              </w:sdt>
              <w:sdt>
                <w:sdtPr>
                  <w:rPr>
                    <w:caps w:val="0"/>
                    <w:color w:val="595959" w:themeColor="text1" w:themeTint="A6"/>
                    <w:kern w:val="0"/>
                    <w:sz w:val="17"/>
                    <w:szCs w:val="17"/>
                  </w:rPr>
                  <w:id w:val="1996216534"/>
                  <w:placeholder>
                    <w:docPart w:val="DE8D13E80D2847E29B94EA4369CB779D"/>
                  </w:placeholder>
                  <w15:repeatingSectionItem/>
                </w:sdtPr>
                <w:sdtEndPr>
                  <w:rPr>
                    <w:caps/>
                  </w:rPr>
                </w:sdtEndPr>
                <w:sdtContent>
                  <w:p w:rsidR="00833E17" w:rsidRDefault="004435C3" w:rsidP="00461DEE">
                    <w:pPr>
                      <w:pStyle w:val="Heading2"/>
                    </w:pPr>
                    <w:r>
                      <w:rPr>
                        <w:rStyle w:val="Strong"/>
                      </w:rPr>
                      <w:t>cOLLEGE OF sOUTHERN nEVADA</w:t>
                    </w:r>
                    <w:r w:rsidR="00461DEE">
                      <w:rPr>
                        <w:rStyle w:val="Strong"/>
                      </w:rPr>
                      <w:t>,</w:t>
                    </w:r>
                    <w:r w:rsidR="00795B3B">
                      <w:t xml:space="preserve"> </w:t>
                    </w:r>
                    <w:r>
                      <w:t>lAS vEGA</w:t>
                    </w:r>
                    <w:r w:rsidR="00490126">
                      <w:t xml:space="preserve">S, nv                        </w:t>
                    </w:r>
                    <w:r w:rsidR="00D27B8F">
                      <w:t xml:space="preserve"> </w:t>
                    </w:r>
                    <w:r>
                      <w:t>mAY 2012</w:t>
                    </w:r>
                  </w:p>
                  <w:p w:rsidR="00833E17" w:rsidRPr="00D27B8F" w:rsidRDefault="004435C3" w:rsidP="00461DEE">
                    <w:pPr>
                      <w:pStyle w:val="Heading3"/>
                    </w:pPr>
                    <w:r>
                      <w:t>aSSOCIATES OF aRTS IN pSYCHOLOGY</w:t>
                    </w:r>
                  </w:p>
                </w:sdtContent>
              </w:sdt>
              <w:p w:rsidR="00812284" w:rsidRDefault="00413FB0" w:rsidP="00461DEE">
                <w:pPr>
                  <w:pStyle w:val="Heading2"/>
                </w:pPr>
              </w:p>
            </w:sdtContent>
          </w:sdt>
        </w:tc>
      </w:tr>
      <w:tr w:rsidR="00812284" w:rsidTr="00461DEE">
        <w:trPr>
          <w:trHeight w:val="1887"/>
        </w:trPr>
        <w:tc>
          <w:tcPr>
            <w:tcW w:w="2160" w:type="dxa"/>
          </w:tcPr>
          <w:p w:rsidR="00812284" w:rsidRDefault="007E707C" w:rsidP="00461DEE">
            <w:pPr>
              <w:pStyle w:val="Heading1"/>
            </w:pPr>
            <w:r w:rsidRPr="002C44CB">
              <w:rPr>
                <w:color w:val="auto"/>
              </w:rPr>
              <w:t>Experience</w:t>
            </w:r>
          </w:p>
        </w:tc>
        <w:tc>
          <w:tcPr>
            <w:tcW w:w="7560" w:type="dxa"/>
          </w:tcPr>
          <w:p w:rsidR="00151C82" w:rsidRDefault="00151C82" w:rsidP="00461DEE">
            <w:pPr>
              <w:rPr>
                <w:b/>
              </w:rPr>
            </w:pPr>
            <w:r>
              <w:rPr>
                <w:b/>
              </w:rPr>
              <w:t xml:space="preserve">Behavior Specialist </w:t>
            </w:r>
          </w:p>
          <w:p w:rsidR="00151C82" w:rsidRDefault="00151C82" w:rsidP="00461DEE">
            <w:r w:rsidRPr="00151C82">
              <w:t>NHS</w:t>
            </w:r>
            <w:r>
              <w:t xml:space="preserve">, Philadelphia, PA                                                                   November 2016 </w:t>
            </w:r>
            <w:r w:rsidR="00883B39">
              <w:t>–</w:t>
            </w:r>
            <w:r>
              <w:t xml:space="preserve"> Current</w:t>
            </w:r>
          </w:p>
          <w:p w:rsidR="00883B39" w:rsidRDefault="00883B39" w:rsidP="00883B39">
            <w:pPr>
              <w:pStyle w:val="ListParagraph"/>
              <w:numPr>
                <w:ilvl w:val="0"/>
                <w:numId w:val="2"/>
              </w:numPr>
            </w:pPr>
            <w:r>
              <w:t>Work one on one with the child or adolescent, targeting child specific antecedent, behavioral/teaching, consequent, reinforcement strategies as identified in the treatment plan</w:t>
            </w:r>
          </w:p>
          <w:p w:rsidR="00883B39" w:rsidRDefault="00883B39" w:rsidP="00883B39">
            <w:pPr>
              <w:pStyle w:val="ListParagraph"/>
              <w:numPr>
                <w:ilvl w:val="0"/>
                <w:numId w:val="2"/>
              </w:numPr>
            </w:pPr>
            <w:r>
              <w:t>Responsible for the implementation of prescribed interventions to stabilize the child or adolescent as well as lending support for family efforts to stabilize the child or adolescent</w:t>
            </w:r>
          </w:p>
          <w:p w:rsidR="00883B39" w:rsidRDefault="00883B39" w:rsidP="00883B39">
            <w:pPr>
              <w:pStyle w:val="ListParagraph"/>
              <w:numPr>
                <w:ilvl w:val="0"/>
                <w:numId w:val="2"/>
              </w:numPr>
            </w:pPr>
            <w:r>
              <w:t>Promote developmentally and/or age appropriate behavior</w:t>
            </w:r>
          </w:p>
          <w:p w:rsidR="00883B39" w:rsidRDefault="00883B39" w:rsidP="00883B39">
            <w:pPr>
              <w:pStyle w:val="ListParagraph"/>
              <w:numPr>
                <w:ilvl w:val="0"/>
                <w:numId w:val="2"/>
              </w:numPr>
            </w:pPr>
            <w:r>
              <w:t>Model intervention techniques for members of the treatment team (i.e., the parent, grandparent, care givers, teachers, Personal Care Aide) for the transfer of skills which allows for successful discharge of services</w:t>
            </w:r>
          </w:p>
          <w:p w:rsidR="00883B39" w:rsidRDefault="00883B39" w:rsidP="00883B39">
            <w:pPr>
              <w:pStyle w:val="ListParagraph"/>
              <w:numPr>
                <w:ilvl w:val="0"/>
                <w:numId w:val="2"/>
              </w:numPr>
            </w:pPr>
            <w:r>
              <w:t>Work with other members of the treatment team and other professionals working in the home or other community settings, this includes the family</w:t>
            </w:r>
          </w:p>
          <w:p w:rsidR="00883B39" w:rsidRDefault="00883B39" w:rsidP="00883B39">
            <w:pPr>
              <w:pStyle w:val="ListParagraph"/>
              <w:numPr>
                <w:ilvl w:val="0"/>
                <w:numId w:val="2"/>
              </w:numPr>
            </w:pPr>
            <w:r>
              <w:t>Collects behavioral and program data during session, from each environment</w:t>
            </w:r>
          </w:p>
          <w:p w:rsidR="00883B39" w:rsidRPr="00151C82" w:rsidRDefault="00883B39" w:rsidP="00883B39">
            <w:pPr>
              <w:pStyle w:val="ListParagraph"/>
              <w:numPr>
                <w:ilvl w:val="0"/>
                <w:numId w:val="2"/>
              </w:numPr>
            </w:pPr>
            <w:r>
              <w:t>Maintains progress notes for every billable contact</w:t>
            </w:r>
          </w:p>
          <w:p w:rsidR="00151C82" w:rsidRDefault="00151C82" w:rsidP="00461DEE">
            <w:pPr>
              <w:rPr>
                <w:b/>
              </w:rPr>
            </w:pPr>
          </w:p>
          <w:p w:rsidR="00151C82" w:rsidRDefault="00151C82" w:rsidP="00461DEE">
            <w:pPr>
              <w:rPr>
                <w:b/>
              </w:rPr>
            </w:pPr>
          </w:p>
          <w:p w:rsidR="00151C82" w:rsidRDefault="00151C82" w:rsidP="00461DEE">
            <w:pPr>
              <w:rPr>
                <w:b/>
              </w:rPr>
            </w:pPr>
          </w:p>
          <w:p w:rsidR="00151C82" w:rsidRDefault="00151C82" w:rsidP="00461DEE">
            <w:pPr>
              <w:rPr>
                <w:b/>
              </w:rPr>
            </w:pPr>
          </w:p>
          <w:p w:rsidR="00510F57" w:rsidRDefault="00490126" w:rsidP="00461DEE">
            <w:r>
              <w:rPr>
                <w:b/>
              </w:rPr>
              <w:lastRenderedPageBreak/>
              <w:t>Victim</w:t>
            </w:r>
            <w:r w:rsidR="00510F57" w:rsidRPr="002C44CB">
              <w:rPr>
                <w:b/>
              </w:rPr>
              <w:t xml:space="preserve"> Advocate                                                        </w:t>
            </w:r>
            <w:r w:rsidR="00B75BA4">
              <w:rPr>
                <w:b/>
              </w:rPr>
              <w:t xml:space="preserve">                      </w:t>
            </w:r>
            <w:r>
              <w:rPr>
                <w:b/>
              </w:rPr>
              <w:t xml:space="preserve"> </w:t>
            </w:r>
            <w:r>
              <w:t>June 2015- June 20</w:t>
            </w:r>
            <w:r w:rsidR="00B75BA4">
              <w:t>16</w:t>
            </w:r>
          </w:p>
          <w:p w:rsidR="00510F57" w:rsidRDefault="00510F57" w:rsidP="00461DEE">
            <w:r>
              <w:t xml:space="preserve">NATIONAL DOMESTIC VIOLENCE HOTLINE, Austin, Texas </w:t>
            </w:r>
          </w:p>
          <w:p w:rsidR="00510F57" w:rsidRPr="004B6C93" w:rsidRDefault="00510F57" w:rsidP="00461DEE">
            <w:pPr>
              <w:rPr>
                <w:sz w:val="16"/>
                <w:szCs w:val="16"/>
              </w:rPr>
            </w:pPr>
            <w:r w:rsidRPr="004B6C93">
              <w:rPr>
                <w:sz w:val="16"/>
                <w:szCs w:val="16"/>
              </w:rPr>
              <w:t>●</w:t>
            </w:r>
            <w:r w:rsidRPr="004B6C93">
              <w:rPr>
                <w:sz w:val="16"/>
                <w:szCs w:val="16"/>
              </w:rPr>
              <w:tab/>
              <w:t>Provide confidential, one-on-one support to each caller and chatter, offering crisis intervention, options for next steps and direct connection to sources for immediate safety.</w:t>
            </w:r>
          </w:p>
          <w:p w:rsidR="00510F57" w:rsidRPr="004B6C93" w:rsidRDefault="00510F57" w:rsidP="00461DEE">
            <w:pPr>
              <w:rPr>
                <w:sz w:val="16"/>
                <w:szCs w:val="16"/>
              </w:rPr>
            </w:pPr>
            <w:r w:rsidRPr="004B6C93">
              <w:rPr>
                <w:sz w:val="16"/>
                <w:szCs w:val="16"/>
              </w:rPr>
              <w:t>●</w:t>
            </w:r>
            <w:r w:rsidRPr="004B6C93">
              <w:rPr>
                <w:sz w:val="16"/>
                <w:szCs w:val="16"/>
              </w:rPr>
              <w:tab/>
              <w:t>Empower and encou</w:t>
            </w:r>
            <w:r w:rsidR="00B21F10">
              <w:rPr>
                <w:sz w:val="16"/>
                <w:szCs w:val="16"/>
              </w:rPr>
              <w:t>rage women/men who strength has</w:t>
            </w:r>
            <w:r w:rsidRPr="004B6C93">
              <w:rPr>
                <w:sz w:val="16"/>
                <w:szCs w:val="16"/>
              </w:rPr>
              <w:t xml:space="preserve"> been diminished over time.</w:t>
            </w:r>
          </w:p>
          <w:p w:rsidR="00510F57" w:rsidRPr="004B6C93" w:rsidRDefault="00461DEE" w:rsidP="00461DEE">
            <w:pPr>
              <w:rPr>
                <w:sz w:val="16"/>
                <w:szCs w:val="16"/>
              </w:rPr>
            </w:pPr>
            <w:r>
              <w:rPr>
                <w:sz w:val="16"/>
                <w:szCs w:val="16"/>
              </w:rPr>
              <w:t>●</w:t>
            </w:r>
            <w:r>
              <w:rPr>
                <w:sz w:val="16"/>
                <w:szCs w:val="16"/>
              </w:rPr>
              <w:tab/>
              <w:t>Provide ways to self-</w:t>
            </w:r>
            <w:r w:rsidR="00510F57" w:rsidRPr="004B6C93">
              <w:rPr>
                <w:sz w:val="16"/>
                <w:szCs w:val="16"/>
              </w:rPr>
              <w:t>care during time of adversity.</w:t>
            </w:r>
          </w:p>
          <w:p w:rsidR="00510F57" w:rsidRPr="004B6C93" w:rsidRDefault="00510F57" w:rsidP="00461DEE">
            <w:pPr>
              <w:rPr>
                <w:sz w:val="16"/>
                <w:szCs w:val="16"/>
              </w:rPr>
            </w:pPr>
            <w:r w:rsidRPr="004B6C93">
              <w:rPr>
                <w:sz w:val="16"/>
                <w:szCs w:val="16"/>
              </w:rPr>
              <w:t>●</w:t>
            </w:r>
            <w:r w:rsidRPr="004B6C93">
              <w:rPr>
                <w:sz w:val="16"/>
                <w:szCs w:val="16"/>
              </w:rPr>
              <w:tab/>
              <w:t>Know the p</w:t>
            </w:r>
            <w:bookmarkStart w:id="0" w:name="_GoBack"/>
            <w:bookmarkEnd w:id="0"/>
            <w:r w:rsidRPr="004B6C93">
              <w:rPr>
                <w:sz w:val="16"/>
                <w:szCs w:val="16"/>
              </w:rPr>
              <w:t>ower and control of abuse model.</w:t>
            </w:r>
          </w:p>
          <w:p w:rsidR="00510F57" w:rsidRPr="004B6C93" w:rsidRDefault="00510F57" w:rsidP="00461DEE">
            <w:pPr>
              <w:rPr>
                <w:sz w:val="16"/>
                <w:szCs w:val="16"/>
              </w:rPr>
            </w:pPr>
            <w:r w:rsidRPr="004B6C93">
              <w:rPr>
                <w:sz w:val="16"/>
                <w:szCs w:val="16"/>
              </w:rPr>
              <w:t>●</w:t>
            </w:r>
            <w:r w:rsidRPr="004B6C93">
              <w:rPr>
                <w:sz w:val="16"/>
                <w:szCs w:val="16"/>
              </w:rPr>
              <w:tab/>
              <w:t>Assisting callers with finding solutions to escape abuse.</w:t>
            </w:r>
          </w:p>
          <w:p w:rsidR="00510F57" w:rsidRPr="004B6C93" w:rsidRDefault="00510F57" w:rsidP="00461DEE">
            <w:pPr>
              <w:rPr>
                <w:sz w:val="16"/>
                <w:szCs w:val="16"/>
              </w:rPr>
            </w:pPr>
            <w:r w:rsidRPr="004B6C93">
              <w:rPr>
                <w:sz w:val="16"/>
                <w:szCs w:val="16"/>
              </w:rPr>
              <w:t>●</w:t>
            </w:r>
            <w:r w:rsidRPr="004B6C93">
              <w:rPr>
                <w:sz w:val="16"/>
                <w:szCs w:val="16"/>
              </w:rPr>
              <w:tab/>
              <w:t>Knowing the history of battered women and statistics.</w:t>
            </w:r>
          </w:p>
          <w:p w:rsidR="00510F57" w:rsidRDefault="00510F57" w:rsidP="00461DEE">
            <w:r>
              <w:t>●</w:t>
            </w:r>
            <w:r>
              <w:tab/>
              <w:t>Assisting callers with gaining back power in their life in nonviolent approaches.</w:t>
            </w:r>
          </w:p>
          <w:p w:rsidR="007E707C" w:rsidRDefault="00510F57" w:rsidP="00461DEE">
            <w:r>
              <w:t>●</w:t>
            </w:r>
            <w:r>
              <w:tab/>
              <w:t>Database entry and demographic reporting.</w:t>
            </w:r>
          </w:p>
          <w:p w:rsidR="007E707C" w:rsidRDefault="002C44CB" w:rsidP="00461DEE">
            <w:r w:rsidRPr="002C44CB">
              <w:rPr>
                <w:b/>
              </w:rPr>
              <w:t xml:space="preserve">Recovery Advocate                                                </w:t>
            </w:r>
            <w:r w:rsidR="00461DEE">
              <w:rPr>
                <w:b/>
              </w:rPr>
              <w:t xml:space="preserve">                             </w:t>
            </w:r>
            <w:r>
              <w:t xml:space="preserve">Sept 2013 -July 2015 </w:t>
            </w:r>
          </w:p>
          <w:p w:rsidR="002C44CB" w:rsidRDefault="002C44CB" w:rsidP="00461DEE">
            <w:r>
              <w:t>THE RIGHT STEP, Wimberley, Texas</w:t>
            </w:r>
          </w:p>
          <w:p w:rsidR="002C44CB" w:rsidRDefault="002C44CB" w:rsidP="00461DEE">
            <w:r>
              <w:t>●</w:t>
            </w:r>
            <w:r>
              <w:tab/>
              <w:t>Perform body searches during admission</w:t>
            </w:r>
          </w:p>
          <w:p w:rsidR="002C44CB" w:rsidRDefault="002C44CB" w:rsidP="00461DEE">
            <w:r>
              <w:t>●</w:t>
            </w:r>
            <w:r>
              <w:tab/>
              <w:t>Maintain computerized records</w:t>
            </w:r>
          </w:p>
          <w:p w:rsidR="002C44CB" w:rsidRDefault="002C44CB" w:rsidP="00461DEE">
            <w:r>
              <w:t>●</w:t>
            </w:r>
            <w:r>
              <w:tab/>
              <w:t>Assist in Rehabilitation counseling and act as a mediator</w:t>
            </w:r>
          </w:p>
          <w:p w:rsidR="002C44CB" w:rsidRDefault="002C44CB" w:rsidP="00461DEE">
            <w:r>
              <w:t>●</w:t>
            </w:r>
            <w:r>
              <w:tab/>
              <w:t>Address problems and concerns of clients with substance use disorders</w:t>
            </w:r>
          </w:p>
          <w:p w:rsidR="00461DEE" w:rsidRDefault="002C44CB" w:rsidP="00461DEE">
            <w:r>
              <w:t>●</w:t>
            </w:r>
            <w:r>
              <w:tab/>
              <w:t>Administer medications</w:t>
            </w:r>
          </w:p>
          <w:p w:rsidR="002C44CB" w:rsidRDefault="002C44CB" w:rsidP="00461DEE">
            <w:r>
              <w:t>●</w:t>
            </w:r>
            <w:r>
              <w:tab/>
              <w:t>Facilitate rehabilitation groups</w:t>
            </w:r>
            <w:r>
              <w:tab/>
            </w:r>
          </w:p>
          <w:p w:rsidR="002C44CB" w:rsidRDefault="002C44CB" w:rsidP="00461DEE">
            <w:r>
              <w:t>●</w:t>
            </w:r>
            <w:r>
              <w:tab/>
              <w:t>Mediate disputes among clients</w:t>
            </w:r>
          </w:p>
          <w:p w:rsidR="002C44CB" w:rsidRDefault="002C44CB" w:rsidP="00461DEE">
            <w:r>
              <w:t>●</w:t>
            </w:r>
            <w:r>
              <w:tab/>
              <w:t>Maintain case files and other paperwork</w:t>
            </w:r>
          </w:p>
          <w:p w:rsidR="00812284" w:rsidRDefault="002C44CB" w:rsidP="00461DEE">
            <w:r>
              <w:t>●</w:t>
            </w:r>
            <w:r>
              <w:tab/>
              <w:t>Maintain confidentiality of client’s information</w:t>
            </w:r>
          </w:p>
        </w:tc>
      </w:tr>
      <w:tr w:rsidR="00812284" w:rsidTr="00461DEE">
        <w:tc>
          <w:tcPr>
            <w:tcW w:w="2160" w:type="dxa"/>
          </w:tcPr>
          <w:p w:rsidR="00812284" w:rsidRPr="00F974CA" w:rsidRDefault="00F974CA" w:rsidP="00461DEE">
            <w:pPr>
              <w:pStyle w:val="Heading1"/>
              <w:rPr>
                <w:color w:val="000000" w:themeColor="text1"/>
              </w:rPr>
            </w:pPr>
            <w:r w:rsidRPr="00F974CA">
              <w:rPr>
                <w:color w:val="000000" w:themeColor="text1"/>
              </w:rPr>
              <w:lastRenderedPageBreak/>
              <w:t>INTERNSHIP AND VOLUNTEER</w:t>
            </w:r>
          </w:p>
          <w:p w:rsidR="00F974CA" w:rsidRPr="00F974CA" w:rsidRDefault="00F974CA" w:rsidP="00461DEE">
            <w:pPr>
              <w:rPr>
                <w:color w:val="000000" w:themeColor="text1"/>
              </w:rPr>
            </w:pPr>
          </w:p>
        </w:tc>
        <w:tc>
          <w:tcPr>
            <w:tcW w:w="7560" w:type="dxa"/>
          </w:tcPr>
          <w:p w:rsidR="00F974CA" w:rsidRPr="00F974CA" w:rsidRDefault="00F974CA" w:rsidP="00461DEE">
            <w:pPr>
              <w:rPr>
                <w:color w:val="000000" w:themeColor="text1"/>
              </w:rPr>
            </w:pPr>
          </w:p>
          <w:p w:rsidR="00F974CA" w:rsidRPr="00F974CA" w:rsidRDefault="00F974CA" w:rsidP="00461DEE">
            <w:pPr>
              <w:rPr>
                <w:color w:val="000000" w:themeColor="text1"/>
              </w:rPr>
            </w:pPr>
            <w:r w:rsidRPr="00F974CA">
              <w:rPr>
                <w:color w:val="000000" w:themeColor="text1"/>
              </w:rPr>
              <w:t>●</w:t>
            </w:r>
            <w:r w:rsidRPr="00F974CA">
              <w:rPr>
                <w:color w:val="000000" w:themeColor="text1"/>
              </w:rPr>
              <w:tab/>
              <w:t>Community Activist, Urban League of Las Vegas, NV (2007-2009)</w:t>
            </w:r>
          </w:p>
          <w:p w:rsidR="00F974CA" w:rsidRPr="00F974CA" w:rsidRDefault="00F974CA" w:rsidP="00461DEE">
            <w:pPr>
              <w:rPr>
                <w:color w:val="000000" w:themeColor="text1"/>
              </w:rPr>
            </w:pPr>
            <w:r w:rsidRPr="00F974CA">
              <w:rPr>
                <w:color w:val="000000" w:themeColor="text1"/>
              </w:rPr>
              <w:t>●</w:t>
            </w:r>
            <w:r w:rsidRPr="00F974CA">
              <w:rPr>
                <w:color w:val="000000" w:themeColor="text1"/>
              </w:rPr>
              <w:tab/>
              <w:t>Advisor/Mentor/Facilitator for inner city youth, Camp Anytown (2007-2011)</w:t>
            </w:r>
          </w:p>
          <w:p w:rsidR="00F974CA" w:rsidRPr="00F974CA" w:rsidRDefault="00F974CA" w:rsidP="00461DEE">
            <w:pPr>
              <w:rPr>
                <w:color w:val="000000" w:themeColor="text1"/>
              </w:rPr>
            </w:pPr>
            <w:r w:rsidRPr="00F974CA">
              <w:rPr>
                <w:color w:val="000000" w:themeColor="text1"/>
              </w:rPr>
              <w:t>●</w:t>
            </w:r>
            <w:r w:rsidRPr="00F974CA">
              <w:rPr>
                <w:color w:val="000000" w:themeColor="text1"/>
              </w:rPr>
              <w:tab/>
              <w:t>Fundraiser, March of Dimes (2010-2012)</w:t>
            </w:r>
          </w:p>
          <w:p w:rsidR="00F974CA" w:rsidRPr="00F974CA" w:rsidRDefault="00F974CA" w:rsidP="00461DEE">
            <w:pPr>
              <w:rPr>
                <w:color w:val="000000" w:themeColor="text1"/>
              </w:rPr>
            </w:pPr>
            <w:r w:rsidRPr="00F974CA">
              <w:rPr>
                <w:color w:val="000000" w:themeColor="text1"/>
              </w:rPr>
              <w:t>●</w:t>
            </w:r>
            <w:r w:rsidRPr="00F974CA">
              <w:rPr>
                <w:color w:val="000000" w:themeColor="text1"/>
              </w:rPr>
              <w:tab/>
              <w:t>Collections Assistant, Curatorial Facility, Texas Historical Commission (2014)</w:t>
            </w:r>
          </w:p>
          <w:p w:rsidR="00812284" w:rsidRDefault="00F974CA" w:rsidP="00461DEE">
            <w:pPr>
              <w:rPr>
                <w:color w:val="000000" w:themeColor="text1"/>
              </w:rPr>
            </w:pPr>
            <w:r w:rsidRPr="00F974CA">
              <w:rPr>
                <w:color w:val="000000" w:themeColor="text1"/>
              </w:rPr>
              <w:t>●</w:t>
            </w:r>
            <w:r w:rsidRPr="00F974CA">
              <w:rPr>
                <w:color w:val="000000" w:themeColor="text1"/>
              </w:rPr>
              <w:tab/>
              <w:t>Assistant to the Kalahari Peoples Fund nonprofit for Dr. Megan Biesele (2014-</w:t>
            </w:r>
            <w:r w:rsidR="00F0212A">
              <w:rPr>
                <w:color w:val="000000" w:themeColor="text1"/>
              </w:rPr>
              <w:t xml:space="preserve">        current) </w:t>
            </w:r>
          </w:p>
          <w:p w:rsidR="00F0212A" w:rsidRDefault="00F0212A" w:rsidP="00461DEE">
            <w:pPr>
              <w:rPr>
                <w:color w:val="000000" w:themeColor="text1"/>
              </w:rPr>
            </w:pPr>
            <w:r>
              <w:rPr>
                <w:color w:val="000000" w:themeColor="text1"/>
              </w:rPr>
              <w:t xml:space="preserve">              Director of Cultural Relations to PhillyBric Community nonprofit (May 2017- Current)</w:t>
            </w:r>
          </w:p>
          <w:p w:rsidR="00F0212A" w:rsidRDefault="00F0212A" w:rsidP="00461DEE">
            <w:pPr>
              <w:rPr>
                <w:color w:val="000000" w:themeColor="text1"/>
              </w:rPr>
            </w:pPr>
          </w:p>
          <w:p w:rsidR="00461DEE" w:rsidRPr="00F974CA" w:rsidRDefault="00461DEE" w:rsidP="00461DEE">
            <w:pPr>
              <w:rPr>
                <w:color w:val="000000" w:themeColor="text1"/>
              </w:rPr>
            </w:pPr>
          </w:p>
        </w:tc>
      </w:tr>
      <w:tr w:rsidR="00812284" w:rsidTr="007C66D8">
        <w:trPr>
          <w:trHeight w:val="80"/>
        </w:trPr>
        <w:tc>
          <w:tcPr>
            <w:tcW w:w="2160" w:type="dxa"/>
          </w:tcPr>
          <w:p w:rsidR="00812284" w:rsidRPr="00F974CA" w:rsidRDefault="00E316AF" w:rsidP="00461DEE">
            <w:pPr>
              <w:pStyle w:val="Heading1"/>
              <w:rPr>
                <w:color w:val="000000" w:themeColor="text1"/>
              </w:rPr>
            </w:pPr>
            <w:r w:rsidRPr="00F974CA">
              <w:rPr>
                <w:color w:val="000000" w:themeColor="text1"/>
              </w:rPr>
              <w:lastRenderedPageBreak/>
              <w:t>References</w:t>
            </w:r>
          </w:p>
        </w:tc>
        <w:tc>
          <w:tcPr>
            <w:tcW w:w="7560" w:type="dxa"/>
          </w:tcPr>
          <w:sdt>
            <w:sdtPr>
              <w:rPr>
                <w:caps w:val="0"/>
                <w:kern w:val="0"/>
              </w:rPr>
              <w:id w:val="-1883713024"/>
              <w15:color w:val="C0C0C0"/>
              <w15:repeatingSection/>
            </w:sdtPr>
            <w:sdtEndPr>
              <w:rPr>
                <w:caps/>
                <w:kern w:val="20"/>
              </w:rPr>
            </w:sdtEndPr>
            <w:sdtContent>
              <w:sdt>
                <w:sdtPr>
                  <w:rPr>
                    <w:caps w:val="0"/>
                    <w:kern w:val="0"/>
                  </w:rPr>
                  <w:id w:val="-1368215953"/>
                  <w:placeholder>
                    <w:docPart w:val="BDCA8F28A43F4D8F80AB93E4E024016C"/>
                  </w:placeholder>
                  <w15:color w:val="C0C0C0"/>
                  <w15:repeatingSectionItem/>
                </w:sdtPr>
                <w:sdtEndPr>
                  <w:rPr>
                    <w:caps/>
                    <w:kern w:val="20"/>
                  </w:rPr>
                </w:sdtEndPr>
                <w:sdtContent>
                  <w:p w:rsidR="00812284" w:rsidRPr="00F974CA" w:rsidRDefault="00F974CA" w:rsidP="00461DEE">
                    <w:pPr>
                      <w:pStyle w:val="Heading2"/>
                      <w:rPr>
                        <w:szCs w:val="16"/>
                      </w:rPr>
                    </w:pPr>
                    <w:r w:rsidRPr="00F974CA">
                      <w:rPr>
                        <w:rStyle w:val="Strong"/>
                      </w:rPr>
                      <w:t>aVAILABLE UPON REQUEST</w:t>
                    </w:r>
                  </w:p>
                </w:sdtContent>
              </w:sdt>
            </w:sdtContent>
          </w:sdt>
        </w:tc>
      </w:tr>
    </w:tbl>
    <w:p w:rsidR="00812284" w:rsidRDefault="00812284"/>
    <w:sectPr w:rsidR="00812284">
      <w:footerReference w:type="default" r:id="rId9"/>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FB0" w:rsidRDefault="00413FB0">
      <w:pPr>
        <w:spacing w:after="0" w:line="240" w:lineRule="auto"/>
      </w:pPr>
      <w:r>
        <w:separator/>
      </w:r>
    </w:p>
  </w:endnote>
  <w:endnote w:type="continuationSeparator" w:id="0">
    <w:p w:rsidR="00413FB0" w:rsidRDefault="0041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284" w:rsidRDefault="00E316AF">
    <w:pPr>
      <w:pStyle w:val="Footer"/>
    </w:pPr>
    <w:r>
      <w:t xml:space="preserve">Page </w:t>
    </w:r>
    <w:r>
      <w:fldChar w:fldCharType="begin"/>
    </w:r>
    <w:r>
      <w:instrText xml:space="preserve"> PAGE </w:instrText>
    </w:r>
    <w:r>
      <w:fldChar w:fldCharType="separate"/>
    </w:r>
    <w:r w:rsidR="00B21F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FB0" w:rsidRDefault="00413FB0">
      <w:pPr>
        <w:spacing w:after="0" w:line="240" w:lineRule="auto"/>
      </w:pPr>
      <w:r>
        <w:separator/>
      </w:r>
    </w:p>
  </w:footnote>
  <w:footnote w:type="continuationSeparator" w:id="0">
    <w:p w:rsidR="00413FB0" w:rsidRDefault="00413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A0F1E"/>
    <w:multiLevelType w:val="hybridMultilevel"/>
    <w:tmpl w:val="2A66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F6C2E"/>
    <w:multiLevelType w:val="hybridMultilevel"/>
    <w:tmpl w:val="E552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7C"/>
    <w:rsid w:val="000B45EE"/>
    <w:rsid w:val="000E4457"/>
    <w:rsid w:val="00151C82"/>
    <w:rsid w:val="0023343B"/>
    <w:rsid w:val="002C44CB"/>
    <w:rsid w:val="00301EC7"/>
    <w:rsid w:val="00395133"/>
    <w:rsid w:val="003E16F2"/>
    <w:rsid w:val="00413FB0"/>
    <w:rsid w:val="004435C3"/>
    <w:rsid w:val="00461DEE"/>
    <w:rsid w:val="00463F9C"/>
    <w:rsid w:val="00490126"/>
    <w:rsid w:val="004B6C93"/>
    <w:rsid w:val="00510F57"/>
    <w:rsid w:val="006E2892"/>
    <w:rsid w:val="00795B3B"/>
    <w:rsid w:val="007C66D8"/>
    <w:rsid w:val="007D1212"/>
    <w:rsid w:val="007E707C"/>
    <w:rsid w:val="0080239A"/>
    <w:rsid w:val="00812284"/>
    <w:rsid w:val="00833E17"/>
    <w:rsid w:val="00883B39"/>
    <w:rsid w:val="009C2B84"/>
    <w:rsid w:val="00A876E0"/>
    <w:rsid w:val="00B21F10"/>
    <w:rsid w:val="00B4262D"/>
    <w:rsid w:val="00B75BA4"/>
    <w:rsid w:val="00C87C45"/>
    <w:rsid w:val="00CC60A8"/>
    <w:rsid w:val="00D27B8F"/>
    <w:rsid w:val="00D635A2"/>
    <w:rsid w:val="00D70546"/>
    <w:rsid w:val="00E316AF"/>
    <w:rsid w:val="00E335BA"/>
    <w:rsid w:val="00F0212A"/>
    <w:rsid w:val="00F9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06E7"/>
  <w15:chartTrackingRefBased/>
  <w15:docId w15:val="{39D5853F-D4ED-4ED8-8B58-D0B9525F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3">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 w:type="paragraph" w:styleId="BalloonText">
    <w:name w:val="Balloon Text"/>
    <w:basedOn w:val="Normal"/>
    <w:link w:val="BalloonTextChar"/>
    <w:uiPriority w:val="99"/>
    <w:semiHidden/>
    <w:unhideWhenUsed/>
    <w:rsid w:val="006E2892"/>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E2892"/>
    <w:rPr>
      <w:rFonts w:ascii="Segoe UI" w:hAnsi="Segoe UI" w:cs="Segoe UI"/>
    </w:rPr>
  </w:style>
  <w:style w:type="paragraph" w:styleId="ListParagraph">
    <w:name w:val="List Paragraph"/>
    <w:basedOn w:val="Normal"/>
    <w:uiPriority w:val="34"/>
    <w:unhideWhenUsed/>
    <w:qFormat/>
    <w:rsid w:val="00883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roPsychologist\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98356341DC46729B6CE6DFB60C5E0A"/>
        <w:category>
          <w:name w:val="General"/>
          <w:gallery w:val="placeholder"/>
        </w:category>
        <w:types>
          <w:type w:val="bbPlcHdr"/>
        </w:types>
        <w:behaviors>
          <w:behavior w:val="content"/>
        </w:behaviors>
        <w:guid w:val="{6A4A5A90-2A62-4165-A733-7C2D81E31EAC}"/>
      </w:docPartPr>
      <w:docPartBody>
        <w:p w:rsidR="00253517" w:rsidRDefault="00B955DA">
          <w:pPr>
            <w:pStyle w:val="8298356341DC46729B6CE6DFB60C5E0A"/>
          </w:pPr>
          <w:r>
            <w:t>[Your Name]</w:t>
          </w:r>
        </w:p>
      </w:docPartBody>
    </w:docPart>
    <w:docPart>
      <w:docPartPr>
        <w:name w:val="BDCA8F28A43F4D8F80AB93E4E024016C"/>
        <w:category>
          <w:name w:val="General"/>
          <w:gallery w:val="placeholder"/>
        </w:category>
        <w:types>
          <w:type w:val="bbPlcHdr"/>
        </w:types>
        <w:behaviors>
          <w:behavior w:val="content"/>
        </w:behaviors>
        <w:guid w:val="{7A9E9FA7-6705-4333-A2CE-92132E79CFF4}"/>
      </w:docPartPr>
      <w:docPartBody>
        <w:p w:rsidR="00253517" w:rsidRDefault="00B955DA">
          <w:pPr>
            <w:pStyle w:val="BDCA8F28A43F4D8F80AB93E4E024016C"/>
          </w:pPr>
          <w:r>
            <w:rPr>
              <w:rStyle w:val="PlaceholderText"/>
            </w:rPr>
            <w:t>Enter any content that you want to repeat, including other content controls. You can also insert this control around table rows in order to repeat parts of a table.</w:t>
          </w:r>
        </w:p>
      </w:docPartBody>
    </w:docPart>
    <w:docPart>
      <w:docPartPr>
        <w:name w:val="DE8D13E80D2847E29B94EA4369CB779D"/>
        <w:category>
          <w:name w:val="General"/>
          <w:gallery w:val="placeholder"/>
        </w:category>
        <w:types>
          <w:type w:val="bbPlcHdr"/>
        </w:types>
        <w:behaviors>
          <w:behavior w:val="content"/>
        </w:behaviors>
        <w:guid w:val="{18FC962B-8B78-449D-A9D9-228A45B24222}"/>
      </w:docPartPr>
      <w:docPartBody>
        <w:p w:rsidR="00253517" w:rsidRDefault="0039634C" w:rsidP="0039634C">
          <w:pPr>
            <w:pStyle w:val="DE8D13E80D2847E29B94EA4369CB779D"/>
          </w:pPr>
          <w:r>
            <w:rPr>
              <w:rStyle w:val="PlaceholderText"/>
            </w:rPr>
            <w:t>Enter any content that you want to repeat, including other content controls. You can also insert this control around table rows in order to repeat parts of a table.</w:t>
          </w:r>
        </w:p>
      </w:docPartBody>
    </w:docPart>
    <w:docPart>
      <w:docPartPr>
        <w:name w:val="4B8AA86E52044A29B8885DC69BE83607"/>
        <w:category>
          <w:name w:val="General"/>
          <w:gallery w:val="placeholder"/>
        </w:category>
        <w:types>
          <w:type w:val="bbPlcHdr"/>
        </w:types>
        <w:behaviors>
          <w:behavior w:val="content"/>
        </w:behaviors>
        <w:guid w:val="{08182F8E-49FB-4C91-A7A3-018C6F0D0FE4}"/>
      </w:docPartPr>
      <w:docPartBody>
        <w:p w:rsidR="00A21ECC" w:rsidRDefault="00253517" w:rsidP="00253517">
          <w:pPr>
            <w:pStyle w:val="4B8AA86E52044A29B8885DC69BE83607"/>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4C"/>
    <w:rsid w:val="001F3B5B"/>
    <w:rsid w:val="00253517"/>
    <w:rsid w:val="00322001"/>
    <w:rsid w:val="00344AAB"/>
    <w:rsid w:val="00345238"/>
    <w:rsid w:val="0039634C"/>
    <w:rsid w:val="0075779F"/>
    <w:rsid w:val="00A21ECC"/>
    <w:rsid w:val="00A47073"/>
    <w:rsid w:val="00B955DA"/>
    <w:rsid w:val="00CE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98356341DC46729B6CE6DFB60C5E0A">
    <w:name w:val="8298356341DC46729B6CE6DFB60C5E0A"/>
  </w:style>
  <w:style w:type="paragraph" w:customStyle="1" w:styleId="97B40A62046C48908749F5F34C47A160">
    <w:name w:val="97B40A62046C48908749F5F34C47A160"/>
  </w:style>
  <w:style w:type="paragraph" w:customStyle="1" w:styleId="18DA23DA3D6D444E893D7B3EA75071DD">
    <w:name w:val="18DA23DA3D6D444E893D7B3EA75071DD"/>
  </w:style>
  <w:style w:type="paragraph" w:customStyle="1" w:styleId="640FF4B4007949DFBECFC1D3C99FBDEA">
    <w:name w:val="640FF4B4007949DFBECFC1D3C99FBDEA"/>
  </w:style>
  <w:style w:type="paragraph" w:customStyle="1" w:styleId="9BEA64447D194D0E95FCD8749D5EAA95">
    <w:name w:val="9BEA64447D194D0E95FCD8749D5EAA95"/>
  </w:style>
  <w:style w:type="paragraph" w:customStyle="1" w:styleId="47E9437639EF4FA58FF67F75BDFC2792">
    <w:name w:val="47E9437639EF4FA58FF67F75BDFC2792"/>
  </w:style>
  <w:style w:type="character" w:styleId="PlaceholderText">
    <w:name w:val="Placeholder Text"/>
    <w:basedOn w:val="DefaultParagraphFont"/>
    <w:uiPriority w:val="99"/>
    <w:semiHidden/>
    <w:rsid w:val="00253517"/>
    <w:rPr>
      <w:color w:val="808080"/>
    </w:rPr>
  </w:style>
  <w:style w:type="paragraph" w:customStyle="1" w:styleId="BDCA8F28A43F4D8F80AB93E4E024016C">
    <w:name w:val="BDCA8F28A43F4D8F80AB93E4E024016C"/>
  </w:style>
  <w:style w:type="character" w:styleId="Strong">
    <w:name w:val="Strong"/>
    <w:basedOn w:val="DefaultParagraphFont"/>
    <w:uiPriority w:val="22"/>
    <w:qFormat/>
    <w:rsid w:val="0039634C"/>
    <w:rPr>
      <w:b/>
      <w:bCs/>
    </w:rPr>
  </w:style>
  <w:style w:type="paragraph" w:customStyle="1" w:styleId="8B6C9CAA88A74C8A8E512B688E28DB83">
    <w:name w:val="8B6C9CAA88A74C8A8E512B688E28DB83"/>
  </w:style>
  <w:style w:type="paragraph" w:customStyle="1" w:styleId="9C9BF9BF3D24474BB6C76AE9D0560406">
    <w:name w:val="9C9BF9BF3D24474BB6C76AE9D0560406"/>
  </w:style>
  <w:style w:type="paragraph" w:customStyle="1" w:styleId="AD400A31F1274C4890E1245F81B1AC14">
    <w:name w:val="AD400A31F1274C4890E1245F81B1AC14"/>
  </w:style>
  <w:style w:type="paragraph" w:customStyle="1" w:styleId="7069EF736F124531B1F7205E3589F836">
    <w:name w:val="7069EF736F124531B1F7205E3589F836"/>
  </w:style>
  <w:style w:type="paragraph" w:customStyle="1" w:styleId="D9EA49BBBA0D439D998255AA430F3C8A">
    <w:name w:val="D9EA49BBBA0D439D998255AA430F3C8A"/>
  </w:style>
  <w:style w:type="paragraph" w:customStyle="1" w:styleId="826F43A1B3804885A8969B18B5E284F0">
    <w:name w:val="826F43A1B3804885A8969B18B5E284F0"/>
  </w:style>
  <w:style w:type="paragraph" w:customStyle="1" w:styleId="53898AED8827410A8CA71F30B918D5E1">
    <w:name w:val="53898AED8827410A8CA71F30B918D5E1"/>
  </w:style>
  <w:style w:type="paragraph" w:customStyle="1" w:styleId="316D1209A0CE4FFB923F55CEED9C2F18">
    <w:name w:val="316D1209A0CE4FFB923F55CEED9C2F18"/>
  </w:style>
  <w:style w:type="paragraph" w:customStyle="1" w:styleId="9C8EAECE90D04DB9A965DD151A2798F4">
    <w:name w:val="9C8EAECE90D04DB9A965DD151A2798F4"/>
  </w:style>
  <w:style w:type="paragraph" w:customStyle="1" w:styleId="27806132E3B24A32B39F71D862742E04">
    <w:name w:val="27806132E3B24A32B39F71D862742E04"/>
  </w:style>
  <w:style w:type="paragraph" w:customStyle="1" w:styleId="60354E75EA1A459B98678652546B9208">
    <w:name w:val="60354E75EA1A459B98678652546B9208"/>
  </w:style>
  <w:style w:type="paragraph" w:customStyle="1" w:styleId="BE99378F8942448DBACBD2107E875669">
    <w:name w:val="BE99378F8942448DBACBD2107E875669"/>
  </w:style>
  <w:style w:type="paragraph" w:customStyle="1" w:styleId="D04FB4FA21764915A85479D683C5E262">
    <w:name w:val="D04FB4FA21764915A85479D683C5E262"/>
  </w:style>
  <w:style w:type="paragraph" w:customStyle="1" w:styleId="AC401EFD601F4A8F978CC43ACAC233AF">
    <w:name w:val="AC401EFD601F4A8F978CC43ACAC233AF"/>
  </w:style>
  <w:style w:type="paragraph" w:customStyle="1" w:styleId="DF9F84280C86465186C7EC4B06B2CE82">
    <w:name w:val="DF9F84280C86465186C7EC4B06B2CE82"/>
    <w:rsid w:val="0039634C"/>
  </w:style>
  <w:style w:type="paragraph" w:customStyle="1" w:styleId="84F47D9428F54FF790882E4328E2DFA0">
    <w:name w:val="84F47D9428F54FF790882E4328E2DFA0"/>
    <w:rsid w:val="0039634C"/>
  </w:style>
  <w:style w:type="paragraph" w:customStyle="1" w:styleId="D5B18F33A5E14E0B89135E60E8175513">
    <w:name w:val="D5B18F33A5E14E0B89135E60E8175513"/>
    <w:rsid w:val="0039634C"/>
  </w:style>
  <w:style w:type="paragraph" w:customStyle="1" w:styleId="F87A7982E754429B830CCB0360F2EF91">
    <w:name w:val="F87A7982E754429B830CCB0360F2EF91"/>
    <w:rsid w:val="0039634C"/>
  </w:style>
  <w:style w:type="paragraph" w:customStyle="1" w:styleId="544D0EE66B334C07A11CB8681EEAC0F2">
    <w:name w:val="544D0EE66B334C07A11CB8681EEAC0F2"/>
    <w:rsid w:val="0039634C"/>
  </w:style>
  <w:style w:type="paragraph" w:customStyle="1" w:styleId="401729BD8179439EBD9F9907A4B07BDE">
    <w:name w:val="401729BD8179439EBD9F9907A4B07BDE"/>
    <w:rsid w:val="0039634C"/>
  </w:style>
  <w:style w:type="paragraph" w:customStyle="1" w:styleId="97FFBC53CA7E4625A389FA9F6E246B60">
    <w:name w:val="97FFBC53CA7E4625A389FA9F6E246B60"/>
    <w:rsid w:val="0039634C"/>
  </w:style>
  <w:style w:type="paragraph" w:customStyle="1" w:styleId="0986F1EC1CB74F12B57A67C5C4474577">
    <w:name w:val="0986F1EC1CB74F12B57A67C5C4474577"/>
    <w:rsid w:val="0039634C"/>
  </w:style>
  <w:style w:type="paragraph" w:customStyle="1" w:styleId="23D95738EB85453CAA4B54F862E2B27A">
    <w:name w:val="23D95738EB85453CAA4B54F862E2B27A"/>
    <w:rsid w:val="0039634C"/>
  </w:style>
  <w:style w:type="paragraph" w:customStyle="1" w:styleId="F1E7C386D8DB44DAAD921B756B33636B">
    <w:name w:val="F1E7C386D8DB44DAAD921B756B33636B"/>
    <w:rsid w:val="0039634C"/>
  </w:style>
  <w:style w:type="paragraph" w:customStyle="1" w:styleId="4EBF94DDBEEC4B9A96B7A9F1B599BCD1">
    <w:name w:val="4EBF94DDBEEC4B9A96B7A9F1B599BCD1"/>
    <w:rsid w:val="0039634C"/>
  </w:style>
  <w:style w:type="paragraph" w:customStyle="1" w:styleId="EA1A5188F0C24B26BC20E11253014BD3">
    <w:name w:val="EA1A5188F0C24B26BC20E11253014BD3"/>
    <w:rsid w:val="0039634C"/>
  </w:style>
  <w:style w:type="paragraph" w:customStyle="1" w:styleId="15EA4D883FE4473B8DA2D794E6463E73">
    <w:name w:val="15EA4D883FE4473B8DA2D794E6463E73"/>
    <w:rsid w:val="0039634C"/>
  </w:style>
  <w:style w:type="paragraph" w:customStyle="1" w:styleId="E4753CC127FF4C1281879BE80EC97EA5">
    <w:name w:val="E4753CC127FF4C1281879BE80EC97EA5"/>
    <w:rsid w:val="0039634C"/>
  </w:style>
  <w:style w:type="paragraph" w:customStyle="1" w:styleId="6D9EE319BC1D495DA8B545D42B6BA9BC">
    <w:name w:val="6D9EE319BC1D495DA8B545D42B6BA9BC"/>
    <w:rsid w:val="0039634C"/>
  </w:style>
  <w:style w:type="paragraph" w:customStyle="1" w:styleId="99BE16C1B5344850A8F1FC0B365E2703">
    <w:name w:val="99BE16C1B5344850A8F1FC0B365E2703"/>
    <w:rsid w:val="0039634C"/>
  </w:style>
  <w:style w:type="paragraph" w:customStyle="1" w:styleId="69F614881D6245B6B683E67420E00BB6">
    <w:name w:val="69F614881D6245B6B683E67420E00BB6"/>
    <w:rsid w:val="0039634C"/>
  </w:style>
  <w:style w:type="paragraph" w:customStyle="1" w:styleId="C1D4EC53FDE544EBAA95C417489EC668">
    <w:name w:val="C1D4EC53FDE544EBAA95C417489EC668"/>
    <w:rsid w:val="0039634C"/>
  </w:style>
  <w:style w:type="paragraph" w:customStyle="1" w:styleId="B764C1C2AE7D455781BEB0ABAE802463">
    <w:name w:val="B764C1C2AE7D455781BEB0ABAE802463"/>
    <w:rsid w:val="0039634C"/>
  </w:style>
  <w:style w:type="paragraph" w:customStyle="1" w:styleId="EAA4CEFE19B448DCBF74AA335FCCD2A2">
    <w:name w:val="EAA4CEFE19B448DCBF74AA335FCCD2A2"/>
    <w:rsid w:val="0039634C"/>
  </w:style>
  <w:style w:type="paragraph" w:customStyle="1" w:styleId="55EE67B02734453E8403EB5B64BAEE28">
    <w:name w:val="55EE67B02734453E8403EB5B64BAEE28"/>
    <w:rsid w:val="0039634C"/>
  </w:style>
  <w:style w:type="paragraph" w:customStyle="1" w:styleId="F5E7D88495F3465C8C156EB4BE03CFA1">
    <w:name w:val="F5E7D88495F3465C8C156EB4BE03CFA1"/>
    <w:rsid w:val="0039634C"/>
  </w:style>
  <w:style w:type="paragraph" w:customStyle="1" w:styleId="840BF51A74F14CAC84FBB720CA7750F0">
    <w:name w:val="840BF51A74F14CAC84FBB720CA7750F0"/>
    <w:rsid w:val="0039634C"/>
  </w:style>
  <w:style w:type="paragraph" w:customStyle="1" w:styleId="D7E54BB5C8F04E93942FBBBF5A883781">
    <w:name w:val="D7E54BB5C8F04E93942FBBBF5A883781"/>
    <w:rsid w:val="0039634C"/>
  </w:style>
  <w:style w:type="paragraph" w:customStyle="1" w:styleId="81CE21536A2E42F481E408397CFA2EED">
    <w:name w:val="81CE21536A2E42F481E408397CFA2EED"/>
    <w:rsid w:val="0039634C"/>
  </w:style>
  <w:style w:type="paragraph" w:customStyle="1" w:styleId="FFBE4BA8EB4442ACA29B4D48B231823B">
    <w:name w:val="FFBE4BA8EB4442ACA29B4D48B231823B"/>
    <w:rsid w:val="0039634C"/>
  </w:style>
  <w:style w:type="paragraph" w:customStyle="1" w:styleId="269426DC8C4C40A18EA1CEA5DA41EBAB">
    <w:name w:val="269426DC8C4C40A18EA1CEA5DA41EBAB"/>
    <w:rsid w:val="0039634C"/>
  </w:style>
  <w:style w:type="paragraph" w:customStyle="1" w:styleId="DE8D13E80D2847E29B94EA4369CB779D">
    <w:name w:val="DE8D13E80D2847E29B94EA4369CB779D"/>
    <w:rsid w:val="0039634C"/>
  </w:style>
  <w:style w:type="paragraph" w:customStyle="1" w:styleId="D4E96CB1B28645CA90711059B371A127">
    <w:name w:val="D4E96CB1B28645CA90711059B371A127"/>
    <w:rsid w:val="0039634C"/>
  </w:style>
  <w:style w:type="paragraph" w:customStyle="1" w:styleId="DD520C09B85B47628499567CF5CFFAAB">
    <w:name w:val="DD520C09B85B47628499567CF5CFFAAB"/>
    <w:rsid w:val="0039634C"/>
  </w:style>
  <w:style w:type="paragraph" w:customStyle="1" w:styleId="67CC4CFF72F842A1BAF0B2FB67E0A027">
    <w:name w:val="67CC4CFF72F842A1BAF0B2FB67E0A027"/>
    <w:rsid w:val="0039634C"/>
  </w:style>
  <w:style w:type="paragraph" w:customStyle="1" w:styleId="120C3BBCDE2F4AE1B95C582488909C78">
    <w:name w:val="120C3BBCDE2F4AE1B95C582488909C78"/>
    <w:rsid w:val="0039634C"/>
  </w:style>
  <w:style w:type="paragraph" w:customStyle="1" w:styleId="24E65EE5EEAA43B0A056D47903CD9A2D">
    <w:name w:val="24E65EE5EEAA43B0A056D47903CD9A2D"/>
    <w:rsid w:val="0039634C"/>
  </w:style>
  <w:style w:type="paragraph" w:customStyle="1" w:styleId="7FD8C8023B264313BF65338DB127EA3D">
    <w:name w:val="7FD8C8023B264313BF65338DB127EA3D"/>
    <w:rsid w:val="0039634C"/>
  </w:style>
  <w:style w:type="paragraph" w:customStyle="1" w:styleId="5B8CEBF6EDB648998060E27B7117A5CD">
    <w:name w:val="5B8CEBF6EDB648998060E27B7117A5CD"/>
    <w:rsid w:val="0039634C"/>
  </w:style>
  <w:style w:type="paragraph" w:customStyle="1" w:styleId="B258ADE6218943F3997819CD4080E87B">
    <w:name w:val="B258ADE6218943F3997819CD4080E87B"/>
    <w:rsid w:val="0039634C"/>
  </w:style>
  <w:style w:type="paragraph" w:customStyle="1" w:styleId="2338EB1C28FF40B1B60A7BC0137CEB97">
    <w:name w:val="2338EB1C28FF40B1B60A7BC0137CEB97"/>
    <w:rsid w:val="0039634C"/>
  </w:style>
  <w:style w:type="paragraph" w:customStyle="1" w:styleId="524E3F1D60314E59B6355CD05BF0A77F">
    <w:name w:val="524E3F1D60314E59B6355CD05BF0A77F"/>
    <w:rsid w:val="0039634C"/>
  </w:style>
  <w:style w:type="paragraph" w:customStyle="1" w:styleId="AC5A99030B6B4E23BDC24590FA77EB45">
    <w:name w:val="AC5A99030B6B4E23BDC24590FA77EB45"/>
    <w:rsid w:val="0039634C"/>
  </w:style>
  <w:style w:type="paragraph" w:customStyle="1" w:styleId="D3834E1A56D94CB8A48D51BE3D0F5BF5">
    <w:name w:val="D3834E1A56D94CB8A48D51BE3D0F5BF5"/>
    <w:rsid w:val="0039634C"/>
  </w:style>
  <w:style w:type="paragraph" w:customStyle="1" w:styleId="163703C42C3143F8BA2B24A0D67C01F5">
    <w:name w:val="163703C42C3143F8BA2B24A0D67C01F5"/>
    <w:rsid w:val="0039634C"/>
  </w:style>
  <w:style w:type="paragraph" w:customStyle="1" w:styleId="171AC9F27B35461A97CCCA02EAD070EC">
    <w:name w:val="171AC9F27B35461A97CCCA02EAD070EC"/>
    <w:rsid w:val="0039634C"/>
  </w:style>
  <w:style w:type="paragraph" w:customStyle="1" w:styleId="01160F43174F46EBBE87D83C1F3F872F">
    <w:name w:val="01160F43174F46EBBE87D83C1F3F872F"/>
    <w:rsid w:val="0039634C"/>
  </w:style>
  <w:style w:type="paragraph" w:customStyle="1" w:styleId="32DFA2C047424E9985AF4D2662F73DCF">
    <w:name w:val="32DFA2C047424E9985AF4D2662F73DCF"/>
    <w:rsid w:val="0039634C"/>
  </w:style>
  <w:style w:type="paragraph" w:customStyle="1" w:styleId="7B16E16C51704328B4AE3771100BC46F">
    <w:name w:val="7B16E16C51704328B4AE3771100BC46F"/>
    <w:rsid w:val="0039634C"/>
  </w:style>
  <w:style w:type="paragraph" w:customStyle="1" w:styleId="46A7E34BD0D140E8AA1CE4B58E8F7ECF">
    <w:name w:val="46A7E34BD0D140E8AA1CE4B58E8F7ECF"/>
    <w:rsid w:val="0039634C"/>
  </w:style>
  <w:style w:type="paragraph" w:customStyle="1" w:styleId="CCC5658973AF43AFB564E0B7071A36B5">
    <w:name w:val="CCC5658973AF43AFB564E0B7071A36B5"/>
    <w:rsid w:val="0039634C"/>
  </w:style>
  <w:style w:type="paragraph" w:customStyle="1" w:styleId="DD390BAF2D8A4638956F1002AAD283A4">
    <w:name w:val="DD390BAF2D8A4638956F1002AAD283A4"/>
    <w:rsid w:val="0039634C"/>
  </w:style>
  <w:style w:type="paragraph" w:customStyle="1" w:styleId="F1A0B734A0E94F1D9EEBC0CA873554A2">
    <w:name w:val="F1A0B734A0E94F1D9EEBC0CA873554A2"/>
    <w:rsid w:val="0039634C"/>
  </w:style>
  <w:style w:type="paragraph" w:customStyle="1" w:styleId="1A1D5441AB624B1ABEF6E6ED1B89B54C">
    <w:name w:val="1A1D5441AB624B1ABEF6E6ED1B89B54C"/>
    <w:rsid w:val="0039634C"/>
  </w:style>
  <w:style w:type="paragraph" w:customStyle="1" w:styleId="DB6718F61D554A74922FBE9557E4390E">
    <w:name w:val="DB6718F61D554A74922FBE9557E4390E"/>
    <w:rsid w:val="0039634C"/>
  </w:style>
  <w:style w:type="paragraph" w:customStyle="1" w:styleId="024ADBE3FD5D4307B355AFA466047290">
    <w:name w:val="024ADBE3FD5D4307B355AFA466047290"/>
    <w:rsid w:val="0039634C"/>
  </w:style>
  <w:style w:type="paragraph" w:customStyle="1" w:styleId="ADA50508834D4A0293FC523E7EFCE9B5">
    <w:name w:val="ADA50508834D4A0293FC523E7EFCE9B5"/>
    <w:rsid w:val="0039634C"/>
  </w:style>
  <w:style w:type="paragraph" w:customStyle="1" w:styleId="4B8AA86E52044A29B8885DC69BE83607">
    <w:name w:val="4B8AA86E52044A29B8885DC69BE83607"/>
    <w:rsid w:val="00253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customXml/itemProps2.xml><?xml version="1.0" encoding="utf-8"?>
<ds:datastoreItem xmlns:ds="http://schemas.openxmlformats.org/officeDocument/2006/customXml" ds:itemID="{D33EC0E4-1AC0-43F2-B444-51A9EAA8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resume</Template>
  <TotalTime>519</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Monesha Carter</dc:creator>
  <cp:keywords/>
  <dc:description/>
  <cp:lastModifiedBy>Monesha Carter</cp:lastModifiedBy>
  <cp:revision>14</cp:revision>
  <cp:lastPrinted>2016-11-03T14:18:00Z</cp:lastPrinted>
  <dcterms:created xsi:type="dcterms:W3CDTF">2015-11-20T22:22:00Z</dcterms:created>
  <dcterms:modified xsi:type="dcterms:W3CDTF">2017-08-26T17:17:00Z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