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EF920" w14:textId="77777777" w:rsidR="004620B9" w:rsidRDefault="004620B9" w:rsidP="004620B9">
      <w:pPr>
        <w:pStyle w:val="Title"/>
      </w:pPr>
      <w:r>
        <w:t>‍‍Doncell Rochon-Hauser</w:t>
      </w:r>
    </w:p>
    <w:p w14:paraId="58982D32" w14:textId="77777777" w:rsidR="004620B9" w:rsidRDefault="004620B9" w:rsidP="004620B9">
      <w:r>
        <w:t>1405 E. Lycoming St Philadelphia, PA 19124| 856-979-8990 | doncellh@gmail.com</w:t>
      </w:r>
    </w:p>
    <w:p w14:paraId="610AB892" w14:textId="77777777" w:rsidR="004620B9" w:rsidRDefault="004620B9" w:rsidP="004620B9">
      <w:pPr>
        <w:spacing w:before="720" w:after="100"/>
      </w:pPr>
      <w:r>
        <w:rPr>
          <w:b/>
          <w:color w:val="39A5B7"/>
          <w:sz w:val="24"/>
          <w:szCs w:val="24"/>
        </w:rPr>
        <w:t>Objective</w:t>
      </w:r>
    </w:p>
    <w:p w14:paraId="735797F8" w14:textId="77777777" w:rsidR="004620B9" w:rsidRPr="00457E95" w:rsidRDefault="004620B9" w:rsidP="004620B9">
      <w:pPr>
        <w:spacing w:after="80"/>
        <w:rPr>
          <w:sz w:val="22"/>
        </w:rPr>
      </w:pPr>
      <w:r w:rsidRPr="00457E95">
        <w:rPr>
          <w:sz w:val="22"/>
        </w:rPr>
        <w:t xml:space="preserve">To obtain a position in a company that will allow me to employ my skills and benefit from working in a social service setting. </w:t>
      </w:r>
      <w:r w:rsidRPr="00457E95">
        <w:rPr>
          <w:color w:val="000000"/>
          <w:sz w:val="22"/>
          <w:highlight w:val="white"/>
        </w:rPr>
        <w:t>Engaging in new challenges where there is a need for professional social intervention to assist and support underprivileged children, individuals, and families with their social difficulties.</w:t>
      </w:r>
      <w:r w:rsidRPr="00457E95">
        <w:rPr>
          <w:sz w:val="22"/>
        </w:rPr>
        <w:t xml:space="preserve"> </w:t>
      </w:r>
      <w:r w:rsidRPr="00457E95">
        <w:rPr>
          <w:color w:val="000000"/>
          <w:sz w:val="22"/>
          <w:highlight w:val="white"/>
        </w:rPr>
        <w:t>Hard working and compassionate social worker backed by ten years of professional experience in social community services, family/children welfare services and mental health clinics. </w:t>
      </w:r>
    </w:p>
    <w:p w14:paraId="026E0A9F" w14:textId="77777777" w:rsidR="004620B9" w:rsidRDefault="004620B9" w:rsidP="004620B9">
      <w:pPr>
        <w:spacing w:before="500" w:after="100"/>
      </w:pPr>
      <w:r>
        <w:rPr>
          <w:b/>
          <w:color w:val="39A5B7"/>
          <w:sz w:val="24"/>
          <w:szCs w:val="24"/>
        </w:rPr>
        <w:t xml:space="preserve">Education </w:t>
      </w:r>
    </w:p>
    <w:p w14:paraId="529A1D40" w14:textId="77777777" w:rsidR="004620B9" w:rsidRPr="00457E95" w:rsidRDefault="004620B9" w:rsidP="004620B9">
      <w:pPr>
        <w:spacing w:before="100" w:after="120"/>
        <w:rPr>
          <w:b/>
          <w:smallCaps/>
          <w:color w:val="262626"/>
          <w:sz w:val="22"/>
        </w:rPr>
      </w:pPr>
      <w:r w:rsidRPr="00457E95">
        <w:rPr>
          <w:b/>
          <w:smallCaps/>
          <w:color w:val="262626"/>
          <w:sz w:val="22"/>
        </w:rPr>
        <w:t xml:space="preserve">Masters of Art | Expected Graduation 2020 </w:t>
      </w:r>
      <w:proofErr w:type="gramStart"/>
      <w:r w:rsidRPr="00457E95">
        <w:rPr>
          <w:b/>
          <w:smallCaps/>
          <w:color w:val="262626"/>
          <w:sz w:val="22"/>
        </w:rPr>
        <w:t>|  Northcentral</w:t>
      </w:r>
      <w:proofErr w:type="gramEnd"/>
      <w:r w:rsidRPr="00457E95">
        <w:rPr>
          <w:b/>
          <w:smallCaps/>
          <w:color w:val="262626"/>
          <w:sz w:val="22"/>
        </w:rPr>
        <w:t xml:space="preserve"> University</w:t>
      </w:r>
    </w:p>
    <w:p w14:paraId="7D60EF86" w14:textId="77777777" w:rsidR="004620B9" w:rsidRPr="00457E95" w:rsidRDefault="004620B9" w:rsidP="004620B9">
      <w:pPr>
        <w:spacing w:after="80"/>
        <w:rPr>
          <w:sz w:val="22"/>
        </w:rPr>
      </w:pPr>
      <w:r w:rsidRPr="00457E95">
        <w:rPr>
          <w:sz w:val="22"/>
        </w:rPr>
        <w:t>Major: Marriage and Family Therapy</w:t>
      </w:r>
    </w:p>
    <w:p w14:paraId="0AD1DF45" w14:textId="77777777" w:rsidR="004620B9" w:rsidRPr="00457E95" w:rsidRDefault="004620B9" w:rsidP="004620B9">
      <w:pPr>
        <w:spacing w:before="100" w:after="120"/>
        <w:rPr>
          <w:b/>
          <w:smallCaps/>
          <w:color w:val="262626"/>
          <w:sz w:val="22"/>
        </w:rPr>
      </w:pPr>
    </w:p>
    <w:p w14:paraId="306F09A6" w14:textId="77777777" w:rsidR="004620B9" w:rsidRPr="00457E95" w:rsidRDefault="004620B9" w:rsidP="004620B9">
      <w:pPr>
        <w:spacing w:before="100" w:after="120"/>
        <w:rPr>
          <w:sz w:val="22"/>
        </w:rPr>
      </w:pPr>
      <w:proofErr w:type="spellStart"/>
      <w:r w:rsidRPr="00457E95">
        <w:rPr>
          <w:b/>
          <w:smallCaps/>
          <w:color w:val="262626"/>
          <w:sz w:val="22"/>
        </w:rPr>
        <w:t>MAsters</w:t>
      </w:r>
      <w:proofErr w:type="spellEnd"/>
      <w:r w:rsidRPr="00457E95">
        <w:rPr>
          <w:b/>
          <w:smallCaps/>
          <w:color w:val="262626"/>
          <w:sz w:val="22"/>
        </w:rPr>
        <w:t xml:space="preserve"> of Science </w:t>
      </w:r>
      <w:proofErr w:type="gramStart"/>
      <w:r w:rsidRPr="00457E95">
        <w:rPr>
          <w:b/>
          <w:smallCaps/>
          <w:color w:val="262626"/>
          <w:sz w:val="22"/>
        </w:rPr>
        <w:t>|  Graduation</w:t>
      </w:r>
      <w:proofErr w:type="gramEnd"/>
      <w:r w:rsidRPr="00457E95">
        <w:rPr>
          <w:b/>
          <w:smallCaps/>
          <w:color w:val="262626"/>
          <w:sz w:val="22"/>
        </w:rPr>
        <w:t xml:space="preserve"> September  2016 | Capella University</w:t>
      </w:r>
    </w:p>
    <w:p w14:paraId="2ED1E5E5" w14:textId="77777777" w:rsidR="004620B9" w:rsidRPr="00457E95" w:rsidRDefault="004620B9" w:rsidP="004620B9">
      <w:pPr>
        <w:spacing w:after="80"/>
        <w:rPr>
          <w:sz w:val="22"/>
        </w:rPr>
      </w:pPr>
      <w:r w:rsidRPr="00457E95">
        <w:rPr>
          <w:sz w:val="22"/>
        </w:rPr>
        <w:t xml:space="preserve">Major: General Psychology </w:t>
      </w:r>
    </w:p>
    <w:p w14:paraId="456D4BB2" w14:textId="77777777" w:rsidR="004620B9" w:rsidRPr="00457E95" w:rsidRDefault="004620B9" w:rsidP="004620B9">
      <w:pPr>
        <w:spacing w:before="280" w:after="120"/>
        <w:rPr>
          <w:sz w:val="22"/>
        </w:rPr>
      </w:pPr>
      <w:proofErr w:type="gramStart"/>
      <w:r w:rsidRPr="00457E95">
        <w:rPr>
          <w:b/>
          <w:smallCaps/>
          <w:color w:val="262626"/>
          <w:sz w:val="22"/>
        </w:rPr>
        <w:t>Bachelors Of Science</w:t>
      </w:r>
      <w:proofErr w:type="gramEnd"/>
      <w:r w:rsidRPr="00457E95">
        <w:rPr>
          <w:b/>
          <w:smallCaps/>
          <w:color w:val="262626"/>
          <w:sz w:val="22"/>
        </w:rPr>
        <w:t>| August 2011 | Delaware State University</w:t>
      </w:r>
    </w:p>
    <w:p w14:paraId="0CFDCCC6" w14:textId="77777777" w:rsidR="004620B9" w:rsidRPr="00457E95" w:rsidRDefault="004620B9" w:rsidP="004620B9">
      <w:pPr>
        <w:spacing w:after="80"/>
        <w:rPr>
          <w:sz w:val="22"/>
        </w:rPr>
      </w:pPr>
      <w:r w:rsidRPr="00457E95">
        <w:rPr>
          <w:sz w:val="22"/>
        </w:rPr>
        <w:t>Major: Psychology</w:t>
      </w:r>
    </w:p>
    <w:p w14:paraId="7FA58AFD" w14:textId="77777777" w:rsidR="004620B9" w:rsidRDefault="004620B9" w:rsidP="004620B9">
      <w:pPr>
        <w:spacing w:before="500" w:after="100"/>
      </w:pPr>
      <w:r>
        <w:rPr>
          <w:b/>
          <w:color w:val="39A5B7"/>
          <w:sz w:val="24"/>
          <w:szCs w:val="24"/>
        </w:rPr>
        <w:t>Skills &amp; Abilities</w:t>
      </w:r>
    </w:p>
    <w:p w14:paraId="0CD1FB8F" w14:textId="77777777" w:rsidR="004620B9" w:rsidRPr="00457E95" w:rsidRDefault="004620B9" w:rsidP="004620B9">
      <w:pPr>
        <w:spacing w:before="100" w:after="120"/>
        <w:rPr>
          <w:sz w:val="22"/>
        </w:rPr>
      </w:pPr>
      <w:r w:rsidRPr="00457E95">
        <w:rPr>
          <w:b/>
          <w:smallCaps/>
          <w:color w:val="262626"/>
          <w:sz w:val="22"/>
        </w:rPr>
        <w:t>Management</w:t>
      </w:r>
    </w:p>
    <w:p w14:paraId="6EAC42EF" w14:textId="77777777" w:rsidR="004620B9" w:rsidRPr="00457E95" w:rsidRDefault="004620B9" w:rsidP="004620B9">
      <w:pPr>
        <w:spacing w:after="80"/>
        <w:rPr>
          <w:sz w:val="22"/>
        </w:rPr>
      </w:pPr>
      <w:r w:rsidRPr="00457E95">
        <w:rPr>
          <w:sz w:val="22"/>
        </w:rPr>
        <w:t>Previously directed activities of preschool, day care center, or other child development facility to provide instruction and care for children: Prepares and submits facility budget to board of trustees, administrative agency, or owner for approval.</w:t>
      </w:r>
    </w:p>
    <w:p w14:paraId="6190CE8C" w14:textId="77777777" w:rsidR="004620B9" w:rsidRPr="00457E95" w:rsidRDefault="004620B9" w:rsidP="004620B9">
      <w:pPr>
        <w:spacing w:before="280" w:after="120"/>
        <w:rPr>
          <w:sz w:val="22"/>
        </w:rPr>
      </w:pPr>
      <w:r w:rsidRPr="00457E95">
        <w:rPr>
          <w:b/>
          <w:smallCaps/>
          <w:color w:val="262626"/>
          <w:sz w:val="22"/>
        </w:rPr>
        <w:t>Communication</w:t>
      </w:r>
    </w:p>
    <w:p w14:paraId="0B50B74A" w14:textId="77777777" w:rsidR="004620B9" w:rsidRPr="00457E95" w:rsidRDefault="004620B9" w:rsidP="004620B9">
      <w:pPr>
        <w:spacing w:after="80"/>
        <w:rPr>
          <w:sz w:val="22"/>
        </w:rPr>
      </w:pPr>
      <w:r w:rsidRPr="00457E95">
        <w:rPr>
          <w:sz w:val="22"/>
        </w:rPr>
        <w:t>Confers with teaching staff regarding child's behavioral or learning problems and recommends methods of modifying inappropriate behavior and encouraging learning experiences.</w:t>
      </w:r>
    </w:p>
    <w:p w14:paraId="329450F9" w14:textId="77777777" w:rsidR="004620B9" w:rsidRPr="00457E95" w:rsidRDefault="004620B9" w:rsidP="004620B9">
      <w:pPr>
        <w:spacing w:after="80"/>
        <w:rPr>
          <w:sz w:val="22"/>
        </w:rPr>
      </w:pPr>
      <w:r w:rsidRPr="00457E95">
        <w:rPr>
          <w:sz w:val="22"/>
        </w:rPr>
        <w:t>Confers with parents regarding facility activities, policies, and enrollment procedures.</w:t>
      </w:r>
    </w:p>
    <w:p w14:paraId="7EF3380B" w14:textId="33A392E0" w:rsidR="004620B9" w:rsidRDefault="004620B9" w:rsidP="004620B9">
      <w:pPr>
        <w:spacing w:before="500" w:after="100"/>
        <w:rPr>
          <w:b/>
          <w:color w:val="39A5B7"/>
          <w:sz w:val="24"/>
          <w:szCs w:val="24"/>
        </w:rPr>
      </w:pPr>
      <w:r>
        <w:rPr>
          <w:b/>
          <w:color w:val="39A5B7"/>
          <w:sz w:val="24"/>
          <w:szCs w:val="24"/>
        </w:rPr>
        <w:t>Experience</w:t>
      </w:r>
    </w:p>
    <w:p w14:paraId="7D06ED52" w14:textId="77777777" w:rsidR="00457E95" w:rsidRDefault="00457E95" w:rsidP="004620B9">
      <w:pPr>
        <w:spacing w:before="100" w:after="120"/>
        <w:rPr>
          <w:b/>
          <w:color w:val="39A5B7"/>
          <w:sz w:val="24"/>
          <w:szCs w:val="24"/>
        </w:rPr>
      </w:pPr>
    </w:p>
    <w:p w14:paraId="339C7D14" w14:textId="2F5BA63F" w:rsidR="00457E95" w:rsidRDefault="00457E95" w:rsidP="004620B9">
      <w:pPr>
        <w:spacing w:before="100" w:after="120"/>
        <w:rPr>
          <w:b/>
          <w:smallCaps/>
          <w:color w:val="262626"/>
        </w:rPr>
      </w:pPr>
      <w:r>
        <w:rPr>
          <w:b/>
          <w:smallCaps/>
          <w:color w:val="262626"/>
        </w:rPr>
        <w:t xml:space="preserve">Crisis Worker | Access Services | May 2018- Current </w:t>
      </w:r>
    </w:p>
    <w:p w14:paraId="4E3A5855" w14:textId="57A5A317" w:rsidR="00457E95" w:rsidRPr="00457E95" w:rsidRDefault="00457E95" w:rsidP="00457E9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s="Arial"/>
          <w:color w:val="000000"/>
          <w:sz w:val="22"/>
        </w:rPr>
      </w:pPr>
      <w:r w:rsidRPr="00457E95">
        <w:rPr>
          <w:rFonts w:eastAsia="Times New Roman" w:cs="Arial"/>
          <w:color w:val="000000"/>
          <w:sz w:val="22"/>
        </w:rPr>
        <w:lastRenderedPageBreak/>
        <w:t>Provide timely and immediate accessible “hands on” emergency crisis intervention through telephone counseling and mobile crisis support. Provide intensive person centered and family focused support using a variety of crisis interventions and solution focused counseling. Provide one on one individual crisis support as outlined in the CASSP model of family interventions. Participate in assertive outreach to individuals identified to be high users of crises services. Help to stabilize and resolve crisis situations. Develop and write action plans in a timely manner with clear and measurable outcomes. Evaluate and determine appropriate crisis intervention based on reliable assessment Gather pertinent information and signed releases from individual and/or parent/guardian. Facilitate voluntary or involuntary hospital admission when necessary. Work with individual and family to develop coping strategies and to work through the issues that precipitated the crisis</w:t>
      </w:r>
    </w:p>
    <w:p w14:paraId="53BA0B29" w14:textId="335E7FC0" w:rsidR="004620B9" w:rsidRDefault="004620B9" w:rsidP="004620B9">
      <w:pPr>
        <w:spacing w:before="100" w:after="120"/>
        <w:rPr>
          <w:b/>
          <w:smallCaps/>
          <w:color w:val="262626"/>
        </w:rPr>
      </w:pPr>
      <w:r>
        <w:rPr>
          <w:b/>
          <w:smallCaps/>
          <w:color w:val="262626"/>
        </w:rPr>
        <w:t xml:space="preserve">Outpatient </w:t>
      </w:r>
      <w:proofErr w:type="gramStart"/>
      <w:r>
        <w:rPr>
          <w:b/>
          <w:smallCaps/>
          <w:color w:val="262626"/>
        </w:rPr>
        <w:t>Clinician  |</w:t>
      </w:r>
      <w:proofErr w:type="gramEnd"/>
      <w:r>
        <w:rPr>
          <w:b/>
          <w:smallCaps/>
          <w:color w:val="262626"/>
        </w:rPr>
        <w:t xml:space="preserve"> Children’s Crisis Treatment Center  | August 2017- </w:t>
      </w:r>
      <w:proofErr w:type="spellStart"/>
      <w:r w:rsidR="00457E95">
        <w:rPr>
          <w:b/>
          <w:smallCaps/>
          <w:color w:val="262626"/>
        </w:rPr>
        <w:t>MAy</w:t>
      </w:r>
      <w:proofErr w:type="spellEnd"/>
      <w:r w:rsidR="00457E95">
        <w:rPr>
          <w:b/>
          <w:smallCaps/>
          <w:color w:val="262626"/>
        </w:rPr>
        <w:t xml:space="preserve"> 2018</w:t>
      </w:r>
    </w:p>
    <w:p w14:paraId="234B05D4" w14:textId="77777777" w:rsidR="004620B9" w:rsidRPr="00457E95" w:rsidRDefault="004620B9" w:rsidP="004620B9">
      <w:pPr>
        <w:spacing w:before="100" w:after="120"/>
        <w:rPr>
          <w:b/>
          <w:smallCaps/>
          <w:color w:val="262626"/>
          <w:sz w:val="22"/>
          <w:szCs w:val="22"/>
        </w:rPr>
      </w:pPr>
      <w:r w:rsidRPr="00457E95">
        <w:rPr>
          <w:rFonts w:eastAsia="Times New Roman" w:cs="Times New Roman"/>
          <w:smallCaps/>
          <w:color w:val="000000"/>
          <w:sz w:val="22"/>
          <w:szCs w:val="22"/>
        </w:rPr>
        <w:t xml:space="preserve">Provide individual and family therapy including case management services to designated children and their caregivers. </w:t>
      </w:r>
      <w:r w:rsidRPr="00457E95">
        <w:rPr>
          <w:b/>
          <w:smallCaps/>
          <w:color w:val="262626"/>
          <w:sz w:val="22"/>
          <w:szCs w:val="22"/>
        </w:rPr>
        <w:t xml:space="preserve"> </w:t>
      </w:r>
      <w:r w:rsidRPr="00457E95">
        <w:rPr>
          <w:rFonts w:eastAsia="Times New Roman" w:cs="Times New Roman"/>
          <w:smallCaps/>
          <w:color w:val="000000"/>
          <w:sz w:val="22"/>
          <w:szCs w:val="22"/>
        </w:rPr>
        <w:t xml:space="preserve">Conduct and write-up intake assessments and follow through with appropriate recommendations and/or referrals. </w:t>
      </w:r>
      <w:r w:rsidRPr="00457E95">
        <w:rPr>
          <w:b/>
          <w:smallCaps/>
          <w:color w:val="262626"/>
          <w:sz w:val="22"/>
          <w:szCs w:val="22"/>
        </w:rPr>
        <w:t xml:space="preserve"> </w:t>
      </w:r>
      <w:r w:rsidRPr="00457E95">
        <w:rPr>
          <w:rFonts w:eastAsia="Times New Roman" w:cs="Times New Roman"/>
          <w:smallCaps/>
          <w:color w:val="000000"/>
          <w:sz w:val="22"/>
          <w:szCs w:val="22"/>
        </w:rPr>
        <w:t xml:space="preserve">Participate in individual and group supervision as agreed upon with supervisor. Participate in internal as well as external trainings ensuring completion of </w:t>
      </w:r>
      <w:proofErr w:type="spellStart"/>
      <w:r w:rsidRPr="00457E95">
        <w:rPr>
          <w:rFonts w:eastAsia="Times New Roman" w:cs="Times New Roman"/>
          <w:smallCaps/>
          <w:color w:val="000000"/>
          <w:sz w:val="22"/>
          <w:szCs w:val="22"/>
        </w:rPr>
        <w:t>CcTC’s</w:t>
      </w:r>
      <w:proofErr w:type="spellEnd"/>
      <w:r w:rsidRPr="00457E95">
        <w:rPr>
          <w:rFonts w:eastAsia="Times New Roman" w:cs="Times New Roman"/>
          <w:smallCaps/>
          <w:color w:val="000000"/>
          <w:sz w:val="22"/>
          <w:szCs w:val="22"/>
        </w:rPr>
        <w:t xml:space="preserve"> mandatory trainings, as well as, trainings required for continued licensure, if appropriate. Consistently maintain productivity expectations. Provide emergency clinical services as needed, including participation in the rotating emergency cell phone service. Maintain timely, accurate chart records and ensure necessary documents and signatures are completed for each intake assessment and ongoing case assignments. Develop and complete discharge plan with parents/caretakers for each discharged case. Provide case management as needed. Assume additional responsibilities as assigned.</w:t>
      </w:r>
    </w:p>
    <w:p w14:paraId="102B5901" w14:textId="77777777" w:rsidR="004620B9" w:rsidRDefault="004620B9" w:rsidP="004620B9">
      <w:pPr>
        <w:spacing w:before="100" w:after="120"/>
        <w:rPr>
          <w:b/>
          <w:smallCaps/>
          <w:color w:val="262626"/>
        </w:rPr>
      </w:pPr>
      <w:r>
        <w:rPr>
          <w:b/>
          <w:smallCaps/>
          <w:color w:val="262626"/>
        </w:rPr>
        <w:t xml:space="preserve">BSC/MT | Carson </w:t>
      </w:r>
      <w:proofErr w:type="gramStart"/>
      <w:r>
        <w:rPr>
          <w:b/>
          <w:smallCaps/>
          <w:color w:val="262626"/>
        </w:rPr>
        <w:t>valley  |</w:t>
      </w:r>
      <w:proofErr w:type="gramEnd"/>
      <w:r>
        <w:rPr>
          <w:b/>
          <w:smallCaps/>
          <w:color w:val="262626"/>
        </w:rPr>
        <w:t xml:space="preserve"> April 2017- December 2017  </w:t>
      </w:r>
    </w:p>
    <w:p w14:paraId="6A023DAC" w14:textId="77777777" w:rsidR="004620B9" w:rsidRPr="00457E95" w:rsidRDefault="004620B9" w:rsidP="004620B9">
      <w:pPr>
        <w:spacing w:before="100" w:after="120"/>
        <w:rPr>
          <w:smallCaps/>
          <w:color w:val="262626"/>
          <w:sz w:val="22"/>
          <w:szCs w:val="22"/>
        </w:rPr>
      </w:pPr>
      <w:r w:rsidRPr="00457E95">
        <w:rPr>
          <w:smallCaps/>
          <w:color w:val="262626"/>
          <w:sz w:val="22"/>
          <w:szCs w:val="22"/>
        </w:rPr>
        <w:t xml:space="preserve">design treatment plans and behavioral interventions for behaviorally challenged and emotionally disturbed children/adolescents within a therapeutic milieu. spending time working directly with a child in their school, home, and/or community environment.  meeting with that child’s parents/guardians, teachers, counselors, doctors, and anyone else heavily involved in the child’s life in order to fully understand the child’s environment.  using the INFORMATION, you gather to design a behavioral treatment plan to help the child improve their behavioral health through the use of a series of short term goals. </w:t>
      </w:r>
    </w:p>
    <w:p w14:paraId="7304E62B" w14:textId="77777777" w:rsidR="004620B9" w:rsidRDefault="004620B9" w:rsidP="004620B9">
      <w:pPr>
        <w:spacing w:before="100" w:after="120"/>
        <w:rPr>
          <w:b/>
          <w:smallCaps/>
          <w:color w:val="262626"/>
        </w:rPr>
      </w:pPr>
    </w:p>
    <w:p w14:paraId="1DFEF509" w14:textId="77777777" w:rsidR="004620B9" w:rsidRPr="00457E95" w:rsidRDefault="004620B9" w:rsidP="004620B9">
      <w:pPr>
        <w:spacing w:before="100" w:after="120"/>
        <w:rPr>
          <w:b/>
          <w:smallCaps/>
          <w:color w:val="262626"/>
          <w:sz w:val="22"/>
          <w:szCs w:val="22"/>
        </w:rPr>
      </w:pPr>
      <w:r w:rsidRPr="00457E95">
        <w:rPr>
          <w:b/>
          <w:smallCaps/>
          <w:color w:val="262626"/>
          <w:sz w:val="22"/>
          <w:szCs w:val="22"/>
        </w:rPr>
        <w:t xml:space="preserve">Master’s Level Therapist | </w:t>
      </w:r>
      <w:proofErr w:type="spellStart"/>
      <w:r w:rsidRPr="00457E95">
        <w:rPr>
          <w:b/>
          <w:smallCaps/>
          <w:color w:val="262626"/>
          <w:sz w:val="22"/>
          <w:szCs w:val="22"/>
        </w:rPr>
        <w:t>Asapp</w:t>
      </w:r>
      <w:proofErr w:type="spellEnd"/>
      <w:r w:rsidRPr="00457E95">
        <w:rPr>
          <w:b/>
          <w:smallCaps/>
          <w:color w:val="262626"/>
          <w:sz w:val="22"/>
          <w:szCs w:val="22"/>
        </w:rPr>
        <w:t xml:space="preserve"> Healthcare | December 2017-current</w:t>
      </w:r>
      <w:r w:rsidRPr="00457E95">
        <w:rPr>
          <w:b/>
          <w:smallCaps/>
          <w:color w:val="262626"/>
          <w:sz w:val="22"/>
          <w:szCs w:val="22"/>
        </w:rPr>
        <w:tab/>
      </w:r>
    </w:p>
    <w:p w14:paraId="590B2605" w14:textId="77777777" w:rsidR="004620B9" w:rsidRPr="00457E95" w:rsidRDefault="004620B9" w:rsidP="004620B9">
      <w:pPr>
        <w:spacing w:before="100" w:after="120"/>
        <w:rPr>
          <w:b/>
          <w:smallCaps/>
          <w:color w:val="262626"/>
          <w:sz w:val="22"/>
          <w:szCs w:val="22"/>
        </w:rPr>
      </w:pPr>
      <w:r w:rsidRPr="00457E95">
        <w:rPr>
          <w:smallCaps/>
          <w:color w:val="262626"/>
          <w:sz w:val="22"/>
          <w:szCs w:val="22"/>
        </w:rPr>
        <w:t xml:space="preserve">Provide home-based family services, including crisis intervention, counseling, skill building, concrete services, and advocacy. Serve high-risk families, including those whose children are at substantial risk of placement or who are in placement and cannot be reunified without in-home services. Conduct comprehensive, strength-based and behavior focused assessments. Collaborate with family members and referents in developing intervention goals and service plans.  Utilize research-based cognitive/behavioral strategies to facilitate behavior change. </w:t>
      </w:r>
      <w:r w:rsidRPr="00457E95">
        <w:rPr>
          <w:smallCaps/>
          <w:color w:val="262626"/>
          <w:sz w:val="22"/>
          <w:szCs w:val="22"/>
        </w:rPr>
        <w:tab/>
      </w:r>
      <w:r w:rsidRPr="00457E95">
        <w:rPr>
          <w:b/>
          <w:smallCaps/>
          <w:color w:val="262626"/>
          <w:sz w:val="22"/>
          <w:szCs w:val="22"/>
        </w:rPr>
        <w:tab/>
      </w:r>
      <w:r w:rsidRPr="00457E95">
        <w:rPr>
          <w:b/>
          <w:smallCaps/>
          <w:color w:val="262626"/>
          <w:sz w:val="22"/>
          <w:szCs w:val="22"/>
        </w:rPr>
        <w:tab/>
      </w:r>
      <w:r w:rsidRPr="00457E95">
        <w:rPr>
          <w:b/>
          <w:smallCaps/>
          <w:color w:val="262626"/>
          <w:sz w:val="22"/>
          <w:szCs w:val="22"/>
        </w:rPr>
        <w:tab/>
      </w:r>
      <w:r w:rsidRPr="00457E95">
        <w:rPr>
          <w:b/>
          <w:smallCaps/>
          <w:color w:val="262626"/>
          <w:sz w:val="22"/>
          <w:szCs w:val="22"/>
        </w:rPr>
        <w:tab/>
      </w:r>
    </w:p>
    <w:p w14:paraId="1BBE8029" w14:textId="77777777" w:rsidR="004620B9" w:rsidRPr="00457E95" w:rsidRDefault="004620B9" w:rsidP="004620B9">
      <w:pPr>
        <w:spacing w:before="100" w:after="120"/>
        <w:rPr>
          <w:b/>
          <w:smallCaps/>
          <w:color w:val="262626"/>
          <w:sz w:val="22"/>
          <w:szCs w:val="22"/>
        </w:rPr>
      </w:pPr>
      <w:r w:rsidRPr="00457E95">
        <w:rPr>
          <w:b/>
          <w:smallCaps/>
          <w:color w:val="262626"/>
          <w:sz w:val="22"/>
          <w:szCs w:val="22"/>
        </w:rPr>
        <w:t xml:space="preserve">Applied Behavioral Analyst | Kids and Family Therapy | November 2016 - December 2017 </w:t>
      </w:r>
    </w:p>
    <w:p w14:paraId="76475F69" w14:textId="77777777" w:rsidR="004620B9" w:rsidRPr="00457E95" w:rsidRDefault="004620B9" w:rsidP="004620B9">
      <w:pPr>
        <w:spacing w:before="100" w:after="120"/>
        <w:rPr>
          <w:smallCaps/>
          <w:color w:val="262626"/>
          <w:sz w:val="22"/>
          <w:szCs w:val="22"/>
        </w:rPr>
      </w:pPr>
      <w:r w:rsidRPr="00457E95">
        <w:rPr>
          <w:smallCaps/>
          <w:color w:val="262626"/>
          <w:sz w:val="22"/>
          <w:szCs w:val="22"/>
        </w:rPr>
        <w:t xml:space="preserve">Provide one-to-one assistance to children/adolescents with emotional and behavior disorders in the school setting based on medical needs of the client. Prompt interventions in the areas of: behavior management, conflict resolution, anger management, and peer interaction skills based on the IEP goals or behavioral treatment plan provided by school official or a Behavior Specialist </w:t>
      </w:r>
      <w:r w:rsidRPr="00457E95">
        <w:rPr>
          <w:smallCaps/>
          <w:color w:val="262626"/>
          <w:sz w:val="22"/>
          <w:szCs w:val="22"/>
        </w:rPr>
        <w:lastRenderedPageBreak/>
        <w:t>Consultant (Master’s Level Clinician). COLLECT daily data and document progress notes in a prescribed form</w:t>
      </w:r>
      <w:bookmarkStart w:id="0" w:name="_GoBack"/>
      <w:bookmarkEnd w:id="0"/>
      <w:r w:rsidRPr="00457E95">
        <w:rPr>
          <w:smallCaps/>
          <w:color w:val="262626"/>
          <w:sz w:val="22"/>
          <w:szCs w:val="22"/>
        </w:rPr>
        <w:t>at for each session with the child/adolescent.</w:t>
      </w:r>
    </w:p>
    <w:p w14:paraId="2B243A07" w14:textId="77777777" w:rsidR="004620B9" w:rsidRPr="00457E95" w:rsidRDefault="004620B9" w:rsidP="004620B9">
      <w:pPr>
        <w:spacing w:before="100" w:after="120"/>
        <w:rPr>
          <w:sz w:val="22"/>
          <w:szCs w:val="22"/>
        </w:rPr>
      </w:pPr>
      <w:r w:rsidRPr="00457E95">
        <w:rPr>
          <w:b/>
          <w:smallCaps/>
          <w:color w:val="262626"/>
          <w:sz w:val="22"/>
          <w:szCs w:val="22"/>
        </w:rPr>
        <w:t xml:space="preserve">Visitation Coach for </w:t>
      </w:r>
      <w:proofErr w:type="spellStart"/>
      <w:r w:rsidRPr="00457E95">
        <w:rPr>
          <w:b/>
          <w:smallCaps/>
          <w:color w:val="262626"/>
          <w:sz w:val="22"/>
          <w:szCs w:val="22"/>
        </w:rPr>
        <w:t>Dhs</w:t>
      </w:r>
      <w:proofErr w:type="spellEnd"/>
      <w:r w:rsidRPr="00457E95">
        <w:rPr>
          <w:b/>
          <w:smallCaps/>
          <w:color w:val="262626"/>
          <w:sz w:val="22"/>
          <w:szCs w:val="22"/>
        </w:rPr>
        <w:t> | Wordsworth Academy | October 2013- April 2017</w:t>
      </w:r>
    </w:p>
    <w:p w14:paraId="27D2F430" w14:textId="77777777" w:rsidR="004620B9" w:rsidRPr="00457E95" w:rsidRDefault="004620B9" w:rsidP="004620B9">
      <w:pPr>
        <w:spacing w:after="80"/>
        <w:rPr>
          <w:sz w:val="22"/>
          <w:szCs w:val="22"/>
        </w:rPr>
      </w:pPr>
      <w:r w:rsidRPr="00457E95">
        <w:rPr>
          <w:sz w:val="22"/>
          <w:szCs w:val="22"/>
        </w:rPr>
        <w:t>Serves as a reunification specialist at the CUA and works specifically to achieve the permanency outcome of reunification.  Coaches parents in enhancing protective capacities and achieving the objectives in the Single Case Plan (SCP). Also, works with families at designated visitation sites to help parents establish positive parent-child relationships, to support child safety across environments, to promote healthy child growth and development and to support the emotional well-being of children and families. Assists in strengthening positive parent-child relationships by improving parenting skills and teaching effective problem solving. Also, ensures that the resource home is serving in a mentoring relationship for the family and that parent and sibling visitation is a time that supports successful reunification and minimized trauma for family members.</w:t>
      </w:r>
    </w:p>
    <w:p w14:paraId="62EEA084" w14:textId="77777777" w:rsidR="004620B9" w:rsidRPr="00457E95" w:rsidRDefault="004620B9" w:rsidP="004620B9">
      <w:pPr>
        <w:spacing w:after="80"/>
        <w:rPr>
          <w:sz w:val="22"/>
          <w:szCs w:val="22"/>
        </w:rPr>
      </w:pPr>
      <w:r w:rsidRPr="00457E95">
        <w:rPr>
          <w:b/>
          <w:color w:val="0D0D0D"/>
          <w:sz w:val="22"/>
          <w:szCs w:val="22"/>
        </w:rPr>
        <w:t>BEHAVIORAL ASSISTANT|NEW BEHAVIORAL NETWORK| AUGUST 2014-CURRENT</w:t>
      </w:r>
    </w:p>
    <w:p w14:paraId="7790C1F0" w14:textId="77777777" w:rsidR="004620B9" w:rsidRPr="00457E95" w:rsidRDefault="004620B9" w:rsidP="004620B9">
      <w:pPr>
        <w:spacing w:after="80"/>
        <w:rPr>
          <w:sz w:val="22"/>
          <w:szCs w:val="22"/>
        </w:rPr>
      </w:pPr>
      <w:r w:rsidRPr="00457E95">
        <w:rPr>
          <w:sz w:val="22"/>
          <w:szCs w:val="22"/>
        </w:rPr>
        <w:t>Provides face to face interventions to reduce undesirable behaviors and assist youth in building appropriate behaviors. Responsible for care, safety, and well-being of assigned individuals (Children and Youth)- Provides support and assistance in individual's development- Teach activities of daily living- Supports individual to communicate needs, choices and preferences, and supports the use of inclusive communication strategies.</w:t>
      </w:r>
    </w:p>
    <w:p w14:paraId="076D1A2A" w14:textId="77777777" w:rsidR="004620B9" w:rsidRPr="00457E95" w:rsidRDefault="004620B9" w:rsidP="004620B9">
      <w:pPr>
        <w:spacing w:after="80"/>
        <w:rPr>
          <w:b/>
          <w:sz w:val="22"/>
          <w:szCs w:val="22"/>
        </w:rPr>
      </w:pPr>
    </w:p>
    <w:p w14:paraId="7F91680A" w14:textId="77777777" w:rsidR="004620B9" w:rsidRPr="00457E95" w:rsidRDefault="004620B9" w:rsidP="004620B9">
      <w:pPr>
        <w:spacing w:after="80"/>
        <w:rPr>
          <w:b/>
          <w:sz w:val="22"/>
          <w:szCs w:val="22"/>
        </w:rPr>
      </w:pPr>
      <w:r w:rsidRPr="00457E95">
        <w:rPr>
          <w:b/>
          <w:sz w:val="22"/>
          <w:szCs w:val="22"/>
        </w:rPr>
        <w:t>THERAPEUTIC SUPPORT STAFF| STAFFING PLUS| MAY 2012-JANUARY 2013</w:t>
      </w:r>
    </w:p>
    <w:p w14:paraId="08513CF9" w14:textId="77777777" w:rsidR="004620B9" w:rsidRPr="00457E95" w:rsidRDefault="004620B9" w:rsidP="004620B9">
      <w:pPr>
        <w:spacing w:after="80"/>
        <w:rPr>
          <w:sz w:val="22"/>
          <w:szCs w:val="22"/>
        </w:rPr>
      </w:pPr>
      <w:r w:rsidRPr="00457E95">
        <w:rPr>
          <w:sz w:val="22"/>
          <w:szCs w:val="22"/>
        </w:rPr>
        <w:t>Carry out specific interventions identified in a Behavioral Treatment Plan for children with emotional and behavioral disorders. Help the child avoid or eliminate socially inappropriate, threatening or dangerous behaviors. Support he caregivers in providing immediate reward or consequences for behavior. Provide emotional support to the family and child. Support the child in their participation in activities identified by the treatment plan. Records data and charts the progress of child's goals. Transfers the appropriate intervention to the child, family and/or teacher by working collaboratively with them. </w:t>
      </w:r>
    </w:p>
    <w:p w14:paraId="2F9CE151" w14:textId="77777777" w:rsidR="004620B9" w:rsidRPr="00457E95" w:rsidRDefault="004620B9" w:rsidP="004620B9">
      <w:pPr>
        <w:spacing w:before="280" w:after="120"/>
        <w:rPr>
          <w:sz w:val="22"/>
          <w:szCs w:val="22"/>
        </w:rPr>
      </w:pPr>
      <w:r w:rsidRPr="00457E95">
        <w:rPr>
          <w:b/>
          <w:smallCaps/>
          <w:color w:val="262626"/>
          <w:sz w:val="22"/>
          <w:szCs w:val="22"/>
        </w:rPr>
        <w:t>Behavioral Health Worker| Therapeutic Staff Support| ATA | January 2013-January 2014</w:t>
      </w:r>
    </w:p>
    <w:p w14:paraId="307CB77E" w14:textId="77777777" w:rsidR="004620B9" w:rsidRPr="00457E95" w:rsidRDefault="004620B9" w:rsidP="004620B9">
      <w:pPr>
        <w:spacing w:after="80"/>
        <w:rPr>
          <w:sz w:val="22"/>
          <w:szCs w:val="22"/>
        </w:rPr>
      </w:pPr>
      <w:r w:rsidRPr="00457E95">
        <w:rPr>
          <w:color w:val="333333"/>
          <w:sz w:val="22"/>
          <w:szCs w:val="22"/>
        </w:rPr>
        <w:t>The Behavioral Health Worker</w:t>
      </w:r>
      <w:r w:rsidRPr="00457E95">
        <w:rPr>
          <w:b/>
          <w:color w:val="333333"/>
          <w:sz w:val="22"/>
          <w:szCs w:val="22"/>
        </w:rPr>
        <w:t xml:space="preserve"> </w:t>
      </w:r>
      <w:r w:rsidRPr="00457E95">
        <w:rPr>
          <w:color w:val="333333"/>
          <w:sz w:val="22"/>
          <w:szCs w:val="22"/>
        </w:rPr>
        <w:t>will provide one on one and group therapy to children in a therapeutic classroom. Individual will deescalate children who are in crisis dealing with various mental health issues. Provide progress notes, goal plans, and other related paperwork pertaining to each child.</w:t>
      </w:r>
    </w:p>
    <w:p w14:paraId="3B983929" w14:textId="77777777" w:rsidR="004620B9" w:rsidRPr="00457E95" w:rsidRDefault="004620B9" w:rsidP="004620B9">
      <w:pPr>
        <w:spacing w:before="280" w:after="120"/>
        <w:rPr>
          <w:sz w:val="22"/>
          <w:szCs w:val="22"/>
        </w:rPr>
      </w:pPr>
      <w:r w:rsidRPr="00457E95">
        <w:rPr>
          <w:b/>
          <w:smallCaps/>
          <w:color w:val="262626"/>
          <w:sz w:val="22"/>
          <w:szCs w:val="22"/>
        </w:rPr>
        <w:t>Director | </w:t>
      </w:r>
      <w:proofErr w:type="spellStart"/>
      <w:r w:rsidRPr="00457E95">
        <w:rPr>
          <w:b/>
          <w:smallCaps/>
          <w:color w:val="262626"/>
          <w:sz w:val="22"/>
          <w:szCs w:val="22"/>
        </w:rPr>
        <w:t>NAdja’s</w:t>
      </w:r>
      <w:proofErr w:type="spellEnd"/>
      <w:r w:rsidRPr="00457E95">
        <w:rPr>
          <w:b/>
          <w:smallCaps/>
          <w:color w:val="262626"/>
          <w:sz w:val="22"/>
          <w:szCs w:val="22"/>
        </w:rPr>
        <w:t xml:space="preserve"> Way Learning Center | August 2011-December 2013</w:t>
      </w:r>
    </w:p>
    <w:p w14:paraId="59D5B24F" w14:textId="77777777" w:rsidR="004620B9" w:rsidRPr="00457E95" w:rsidRDefault="004620B9" w:rsidP="004620B9">
      <w:pPr>
        <w:spacing w:after="80"/>
        <w:rPr>
          <w:sz w:val="22"/>
          <w:szCs w:val="22"/>
        </w:rPr>
      </w:pPr>
      <w:r w:rsidRPr="00457E95">
        <w:rPr>
          <w:sz w:val="22"/>
          <w:szCs w:val="22"/>
        </w:rPr>
        <w:t xml:space="preserve">Child care center directors oversee the day-to-day operations of a child care center. Child care center directors are responsible for setting the tone for the facility, managing the curriculum, overseeing physical facilities, hiring staff and managing the overall image of the center. They sometimes also ensure compliance with all local and federal laws governing child care, both </w:t>
      </w:r>
      <w:proofErr w:type="gramStart"/>
      <w:r w:rsidRPr="00457E95">
        <w:rPr>
          <w:sz w:val="22"/>
          <w:szCs w:val="22"/>
        </w:rPr>
        <w:t>in regard to</w:t>
      </w:r>
      <w:proofErr w:type="gramEnd"/>
      <w:r w:rsidRPr="00457E95">
        <w:rPr>
          <w:sz w:val="22"/>
          <w:szCs w:val="22"/>
        </w:rPr>
        <w:t xml:space="preserve"> the physical environment and the staff and manage the financial affairs of the child care facility.</w:t>
      </w:r>
    </w:p>
    <w:p w14:paraId="7626676C" w14:textId="77777777" w:rsidR="004620B9" w:rsidRDefault="004620B9" w:rsidP="004620B9">
      <w:pPr>
        <w:spacing w:before="500" w:after="100"/>
        <w:rPr>
          <w:b/>
          <w:color w:val="39A5B7"/>
          <w:sz w:val="24"/>
          <w:szCs w:val="24"/>
        </w:rPr>
      </w:pPr>
      <w:r>
        <w:rPr>
          <w:b/>
          <w:color w:val="39A5B7"/>
          <w:sz w:val="24"/>
          <w:szCs w:val="24"/>
        </w:rPr>
        <w:t xml:space="preserve">Abilities </w:t>
      </w:r>
    </w:p>
    <w:p w14:paraId="3A5A9B90" w14:textId="77777777" w:rsidR="004620B9" w:rsidRDefault="004620B9" w:rsidP="004620B9">
      <w:pPr>
        <w:numPr>
          <w:ilvl w:val="0"/>
          <w:numId w:val="1"/>
        </w:numPr>
        <w:spacing w:after="0"/>
        <w:ind w:left="2430"/>
        <w:rPr>
          <w:color w:val="000000"/>
        </w:rPr>
      </w:pPr>
      <w:r>
        <w:rPr>
          <w:color w:val="000000"/>
          <w:sz w:val="20"/>
          <w:szCs w:val="20"/>
        </w:rPr>
        <w:t>Computer Skills: MS Word, MS PowerPoint, Windows</w:t>
      </w:r>
    </w:p>
    <w:p w14:paraId="410EAA92" w14:textId="77777777" w:rsidR="004620B9" w:rsidRDefault="004620B9" w:rsidP="004620B9">
      <w:pPr>
        <w:numPr>
          <w:ilvl w:val="0"/>
          <w:numId w:val="1"/>
        </w:numPr>
        <w:spacing w:after="0"/>
        <w:ind w:left="2430"/>
        <w:rPr>
          <w:color w:val="000000"/>
        </w:rPr>
      </w:pPr>
      <w:r>
        <w:rPr>
          <w:color w:val="000000"/>
          <w:sz w:val="20"/>
          <w:szCs w:val="20"/>
        </w:rPr>
        <w:t>Good customer-relations background</w:t>
      </w:r>
    </w:p>
    <w:p w14:paraId="6AB272E9" w14:textId="77777777" w:rsidR="004620B9" w:rsidRDefault="004620B9" w:rsidP="004620B9">
      <w:pPr>
        <w:numPr>
          <w:ilvl w:val="0"/>
          <w:numId w:val="1"/>
        </w:numPr>
        <w:spacing w:after="0"/>
        <w:ind w:left="2430"/>
        <w:rPr>
          <w:color w:val="000000"/>
        </w:rPr>
      </w:pPr>
      <w:r>
        <w:rPr>
          <w:color w:val="000000"/>
          <w:sz w:val="20"/>
          <w:szCs w:val="20"/>
        </w:rPr>
        <w:lastRenderedPageBreak/>
        <w:t>Ability to take accurate phone messages and deliver messages promptly</w:t>
      </w:r>
    </w:p>
    <w:p w14:paraId="5AEF469C" w14:textId="77777777" w:rsidR="004620B9" w:rsidRDefault="004620B9" w:rsidP="004620B9">
      <w:pPr>
        <w:numPr>
          <w:ilvl w:val="0"/>
          <w:numId w:val="1"/>
        </w:numPr>
        <w:spacing w:after="0"/>
        <w:ind w:left="2430"/>
        <w:rPr>
          <w:color w:val="000000"/>
        </w:rPr>
      </w:pPr>
      <w:r>
        <w:rPr>
          <w:color w:val="000000"/>
          <w:sz w:val="20"/>
          <w:szCs w:val="20"/>
        </w:rPr>
        <w:t>Good filing and organizational skills</w:t>
      </w:r>
    </w:p>
    <w:p w14:paraId="2874B314" w14:textId="77777777" w:rsidR="004620B9" w:rsidRDefault="004620B9" w:rsidP="004620B9">
      <w:pPr>
        <w:numPr>
          <w:ilvl w:val="0"/>
          <w:numId w:val="1"/>
        </w:numPr>
        <w:spacing w:after="0"/>
        <w:ind w:left="2430"/>
        <w:rPr>
          <w:color w:val="000000"/>
        </w:rPr>
      </w:pPr>
      <w:r>
        <w:rPr>
          <w:color w:val="000000"/>
          <w:sz w:val="20"/>
          <w:szCs w:val="20"/>
        </w:rPr>
        <w:t>First-Aid/CPR</w:t>
      </w:r>
    </w:p>
    <w:p w14:paraId="2006C907" w14:textId="77777777" w:rsidR="004620B9" w:rsidRDefault="004620B9" w:rsidP="004620B9">
      <w:pPr>
        <w:numPr>
          <w:ilvl w:val="0"/>
          <w:numId w:val="1"/>
        </w:numPr>
        <w:spacing w:after="0"/>
        <w:ind w:left="2430"/>
        <w:rPr>
          <w:color w:val="000000"/>
        </w:rPr>
      </w:pPr>
      <w:r>
        <w:rPr>
          <w:color w:val="000000"/>
          <w:sz w:val="20"/>
          <w:szCs w:val="20"/>
        </w:rPr>
        <w:t>Triple P for Teens/Primary Care Standard/ Primary Care Group</w:t>
      </w:r>
    </w:p>
    <w:p w14:paraId="3F5AE550" w14:textId="77777777" w:rsidR="004620B9" w:rsidRDefault="004620B9" w:rsidP="004620B9">
      <w:pPr>
        <w:numPr>
          <w:ilvl w:val="0"/>
          <w:numId w:val="1"/>
        </w:numPr>
        <w:spacing w:after="0"/>
        <w:ind w:left="2430"/>
        <w:rPr>
          <w:color w:val="000000"/>
        </w:rPr>
      </w:pPr>
      <w:r>
        <w:rPr>
          <w:color w:val="000000"/>
          <w:sz w:val="20"/>
          <w:szCs w:val="20"/>
        </w:rPr>
        <w:t>Care Training</w:t>
      </w:r>
    </w:p>
    <w:p w14:paraId="1D1C0AC0" w14:textId="77777777" w:rsidR="004620B9" w:rsidRDefault="004620B9" w:rsidP="004620B9">
      <w:pPr>
        <w:numPr>
          <w:ilvl w:val="0"/>
          <w:numId w:val="1"/>
        </w:numPr>
        <w:spacing w:after="0"/>
        <w:ind w:left="2430"/>
        <w:rPr>
          <w:color w:val="000000"/>
          <w:sz w:val="20"/>
          <w:szCs w:val="20"/>
        </w:rPr>
      </w:pPr>
      <w:r>
        <w:rPr>
          <w:color w:val="000000"/>
          <w:sz w:val="20"/>
          <w:szCs w:val="20"/>
        </w:rPr>
        <w:t xml:space="preserve">CANS </w:t>
      </w:r>
    </w:p>
    <w:p w14:paraId="57D535AD" w14:textId="77777777" w:rsidR="004620B9" w:rsidRDefault="004620B9" w:rsidP="004620B9">
      <w:pPr>
        <w:spacing w:before="500" w:after="100"/>
      </w:pPr>
      <w:r>
        <w:rPr>
          <w:b/>
          <w:color w:val="39A5B7"/>
          <w:sz w:val="24"/>
          <w:szCs w:val="24"/>
        </w:rPr>
        <w:t xml:space="preserve">References </w:t>
      </w:r>
    </w:p>
    <w:p w14:paraId="29790418" w14:textId="77777777" w:rsidR="004620B9" w:rsidRDefault="004620B9" w:rsidP="004620B9">
      <w:pPr>
        <w:spacing w:after="0"/>
        <w:ind w:left="1530" w:hanging="1530"/>
      </w:pPr>
      <w:r>
        <w:rPr>
          <w:rFonts w:ascii="Times New Roman" w:eastAsia="Times New Roman" w:hAnsi="Times New Roman" w:cs="Times New Roman"/>
          <w:sz w:val="24"/>
          <w:szCs w:val="24"/>
        </w:rPr>
        <w:t xml:space="preserve">      </w:t>
      </w:r>
      <w:r>
        <w:rPr>
          <w:color w:val="000000"/>
          <w:sz w:val="20"/>
          <w:szCs w:val="20"/>
        </w:rPr>
        <w:t>Tanisha Rawls</w:t>
      </w:r>
    </w:p>
    <w:p w14:paraId="229EC2D2" w14:textId="77777777" w:rsidR="004620B9" w:rsidRDefault="004620B9" w:rsidP="004620B9">
      <w:pPr>
        <w:spacing w:after="0"/>
        <w:rPr>
          <w:rFonts w:ascii="Times New Roman" w:eastAsia="Times New Roman" w:hAnsi="Times New Roman" w:cs="Times New Roman"/>
          <w:sz w:val="24"/>
          <w:szCs w:val="24"/>
        </w:rPr>
      </w:pPr>
      <w:r>
        <w:rPr>
          <w:color w:val="000000"/>
          <w:sz w:val="20"/>
          <w:szCs w:val="20"/>
        </w:rPr>
        <w:t>        2678795487</w:t>
      </w:r>
    </w:p>
    <w:p w14:paraId="3FA4AB4F" w14:textId="77777777" w:rsidR="004620B9" w:rsidRDefault="004620B9" w:rsidP="004620B9">
      <w:pPr>
        <w:spacing w:after="0"/>
        <w:rPr>
          <w:rFonts w:ascii="Times New Roman" w:eastAsia="Times New Roman" w:hAnsi="Times New Roman" w:cs="Times New Roman"/>
          <w:sz w:val="24"/>
          <w:szCs w:val="24"/>
        </w:rPr>
      </w:pPr>
      <w:r>
        <w:rPr>
          <w:color w:val="000000"/>
          <w:sz w:val="20"/>
          <w:szCs w:val="20"/>
        </w:rPr>
        <w:t>        Group Supervisor</w:t>
      </w:r>
    </w:p>
    <w:p w14:paraId="2B4CD84E" w14:textId="77777777" w:rsidR="004620B9" w:rsidRDefault="004620B9" w:rsidP="004620B9">
      <w:pPr>
        <w:rPr>
          <w:color w:val="000000"/>
          <w:sz w:val="20"/>
          <w:szCs w:val="20"/>
        </w:rPr>
      </w:pPr>
      <w:r>
        <w:rPr>
          <w:color w:val="000000"/>
          <w:sz w:val="20"/>
          <w:szCs w:val="20"/>
        </w:rPr>
        <w:t>        Previous Supervisor</w:t>
      </w:r>
    </w:p>
    <w:p w14:paraId="3E1303AD" w14:textId="77777777" w:rsidR="004620B9" w:rsidRDefault="004620B9" w:rsidP="004620B9">
      <w:pPr>
        <w:spacing w:after="0"/>
        <w:rPr>
          <w:color w:val="000000"/>
          <w:sz w:val="20"/>
          <w:szCs w:val="20"/>
        </w:rPr>
      </w:pPr>
      <w:r>
        <w:rPr>
          <w:color w:val="000000"/>
          <w:sz w:val="20"/>
          <w:szCs w:val="20"/>
        </w:rPr>
        <w:t xml:space="preserve">       </w:t>
      </w:r>
    </w:p>
    <w:p w14:paraId="7A80C76E" w14:textId="77777777" w:rsidR="004620B9" w:rsidRDefault="004620B9" w:rsidP="004620B9">
      <w:pPr>
        <w:spacing w:after="0"/>
        <w:rPr>
          <w:rFonts w:ascii="Times New Roman" w:eastAsia="Times New Roman" w:hAnsi="Times New Roman" w:cs="Times New Roman"/>
          <w:sz w:val="24"/>
          <w:szCs w:val="24"/>
        </w:rPr>
      </w:pPr>
      <w:r>
        <w:rPr>
          <w:color w:val="000000"/>
          <w:sz w:val="20"/>
          <w:szCs w:val="20"/>
        </w:rPr>
        <w:t xml:space="preserve">        Shanta Brown </w:t>
      </w:r>
    </w:p>
    <w:p w14:paraId="396FC105" w14:textId="77777777" w:rsidR="004620B9" w:rsidRDefault="004620B9" w:rsidP="004620B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color w:val="000000"/>
          <w:sz w:val="20"/>
          <w:szCs w:val="20"/>
        </w:rPr>
        <w:t>2674081935</w:t>
      </w:r>
    </w:p>
    <w:p w14:paraId="0F4CB29D" w14:textId="77777777" w:rsidR="004620B9" w:rsidRDefault="004620B9" w:rsidP="004620B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color w:val="000000"/>
          <w:sz w:val="20"/>
          <w:szCs w:val="20"/>
        </w:rPr>
        <w:t>    Case Manager</w:t>
      </w:r>
    </w:p>
    <w:p w14:paraId="0C6CE3B1" w14:textId="77777777" w:rsidR="004620B9" w:rsidRDefault="004620B9" w:rsidP="004620B9">
      <w:pPr>
        <w:rPr>
          <w:color w:val="000000"/>
          <w:sz w:val="20"/>
          <w:szCs w:val="20"/>
        </w:rPr>
      </w:pPr>
      <w:r>
        <w:rPr>
          <w:color w:val="000000"/>
          <w:sz w:val="20"/>
          <w:szCs w:val="20"/>
        </w:rPr>
        <w:t>        Previous Supervisor</w:t>
      </w:r>
    </w:p>
    <w:p w14:paraId="4867A8AF" w14:textId="77777777" w:rsidR="004620B9" w:rsidRDefault="004620B9" w:rsidP="004620B9">
      <w:pPr>
        <w:rPr>
          <w:color w:val="000000"/>
          <w:sz w:val="20"/>
          <w:szCs w:val="20"/>
        </w:rPr>
      </w:pPr>
      <w:r>
        <w:rPr>
          <w:color w:val="000000"/>
          <w:sz w:val="20"/>
          <w:szCs w:val="20"/>
        </w:rPr>
        <w:t xml:space="preserve">        </w:t>
      </w:r>
    </w:p>
    <w:p w14:paraId="4BBF21EE" w14:textId="77777777" w:rsidR="004620B9" w:rsidRDefault="004620B9" w:rsidP="004620B9">
      <w:pPr>
        <w:rPr>
          <w:color w:val="000000"/>
          <w:sz w:val="20"/>
          <w:szCs w:val="20"/>
        </w:rPr>
      </w:pPr>
      <w:r>
        <w:rPr>
          <w:color w:val="000000"/>
          <w:sz w:val="20"/>
          <w:szCs w:val="20"/>
        </w:rPr>
        <w:tab/>
      </w:r>
    </w:p>
    <w:p w14:paraId="2FB5DF8A" w14:textId="77777777" w:rsidR="009F7C37" w:rsidRDefault="009F7C37"/>
    <w:sectPr w:rsidR="009F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77871"/>
    <w:multiLevelType w:val="multilevel"/>
    <w:tmpl w:val="92A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F75BD"/>
    <w:multiLevelType w:val="multilevel"/>
    <w:tmpl w:val="5B88D51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B9"/>
    <w:rsid w:val="00457E95"/>
    <w:rsid w:val="004620B9"/>
    <w:rsid w:val="009F7C37"/>
    <w:rsid w:val="00F364F9"/>
    <w:rsid w:val="00F5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6B81"/>
  <w15:chartTrackingRefBased/>
  <w15:docId w15:val="{248365B8-DD8D-4B39-93EA-0DCA69E5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620B9"/>
    <w:pPr>
      <w:pBdr>
        <w:top w:val="nil"/>
        <w:left w:val="nil"/>
        <w:bottom w:val="nil"/>
        <w:right w:val="nil"/>
        <w:between w:val="nil"/>
      </w:pBdr>
      <w:spacing w:after="280" w:line="240" w:lineRule="auto"/>
    </w:pPr>
    <w:rPr>
      <w:rFonts w:ascii="Cambria" w:eastAsia="Cambria" w:hAnsi="Cambria" w:cs="Cambria"/>
      <w:color w:val="40404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4620B9"/>
    <w:pPr>
      <w:keepNext/>
      <w:keepLines/>
      <w:spacing w:after="120"/>
    </w:pPr>
    <w:rPr>
      <w:color w:val="39A5B7"/>
      <w:sz w:val="52"/>
      <w:szCs w:val="52"/>
    </w:rPr>
  </w:style>
  <w:style w:type="character" w:customStyle="1" w:styleId="TitleChar">
    <w:name w:val="Title Char"/>
    <w:basedOn w:val="DefaultParagraphFont"/>
    <w:link w:val="Title"/>
    <w:rsid w:val="004620B9"/>
    <w:rPr>
      <w:rFonts w:ascii="Cambria" w:eastAsia="Cambria" w:hAnsi="Cambria" w:cs="Cambria"/>
      <w:color w:val="39A5B7"/>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7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Doncell Hauser</dc:creator>
  <cp:keywords/>
  <dc:description/>
  <cp:lastModifiedBy>Doncell Hauser</cp:lastModifiedBy>
  <cp:revision>2</cp:revision>
  <dcterms:created xsi:type="dcterms:W3CDTF">2018-03-07T03:15:00Z</dcterms:created>
  <dcterms:modified xsi:type="dcterms:W3CDTF">2018-06-20T15:38:00Z</dcterms:modified>
</cp:coreProperties>
</file>