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F8" w:rsidRPr="00213EAA" w:rsidRDefault="00E536F8" w:rsidP="00213EAA">
      <w:pPr>
        <w:jc w:val="center"/>
        <w:rPr>
          <w:rFonts w:ascii="Garamond" w:hAnsi="Garamond"/>
          <w:b/>
          <w:smallCaps/>
          <w:sz w:val="44"/>
        </w:rPr>
      </w:pPr>
      <w:r w:rsidRPr="00213EAA">
        <w:rPr>
          <w:rFonts w:ascii="Garamond" w:hAnsi="Garamond"/>
          <w:b/>
          <w:smallCaps/>
          <w:sz w:val="44"/>
        </w:rPr>
        <w:t>Serena L. Williams</w:t>
      </w:r>
    </w:p>
    <w:p w:rsidR="00E81E2C" w:rsidRDefault="00E536F8" w:rsidP="00213EAA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213EAA">
        <w:rPr>
          <w:rFonts w:ascii="Garamond" w:hAnsi="Garamond"/>
        </w:rPr>
        <w:t>6646 Lansdowne Avenue</w:t>
      </w:r>
      <w:r w:rsidR="00213EAA" w:rsidRPr="00213EAA">
        <w:rPr>
          <w:rFonts w:ascii="Garamond" w:hAnsi="Garamond"/>
        </w:rPr>
        <w:t xml:space="preserve"> </w:t>
      </w:r>
    </w:p>
    <w:p w:rsidR="00E81E2C" w:rsidRDefault="00213EAA" w:rsidP="00213EAA">
      <w:pPr>
        <w:pBdr>
          <w:bottom w:val="single" w:sz="4" w:space="1" w:color="auto"/>
        </w:pBdr>
        <w:jc w:val="center"/>
        <w:rPr>
          <w:rFonts w:ascii="Garamond" w:hAnsi="Garamond"/>
        </w:rPr>
      </w:pPr>
      <w:r w:rsidRPr="00213EAA">
        <w:rPr>
          <w:rFonts w:ascii="Garamond" w:hAnsi="Garamond"/>
        </w:rPr>
        <w:t>Philadelphia, PA 19151</w:t>
      </w:r>
    </w:p>
    <w:p w:rsidR="00E536F8" w:rsidRDefault="00935896" w:rsidP="00935896">
      <w:pPr>
        <w:pBdr>
          <w:bottom w:val="single" w:sz="4" w:space="1" w:color="auto"/>
        </w:pBd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</w:t>
      </w:r>
      <w:r w:rsidR="00213EAA" w:rsidRPr="00213EAA">
        <w:rPr>
          <w:rFonts w:ascii="Garamond" w:hAnsi="Garamond"/>
        </w:rPr>
        <w:t xml:space="preserve"> (</w:t>
      </w:r>
      <w:r w:rsidR="00E536F8" w:rsidRPr="00213EAA">
        <w:rPr>
          <w:rFonts w:ascii="Garamond" w:hAnsi="Garamond"/>
        </w:rPr>
        <w:t>C</w:t>
      </w:r>
      <w:r w:rsidR="00213EAA" w:rsidRPr="00213EAA">
        <w:rPr>
          <w:rFonts w:ascii="Garamond" w:hAnsi="Garamond"/>
        </w:rPr>
        <w:t>)</w:t>
      </w:r>
      <w:r w:rsidR="00E536F8" w:rsidRPr="00213EAA">
        <w:rPr>
          <w:rFonts w:ascii="Garamond" w:hAnsi="Garamond"/>
        </w:rPr>
        <w:t>:</w:t>
      </w:r>
      <w:r w:rsidR="00213EAA" w:rsidRPr="00213EAA">
        <w:rPr>
          <w:rFonts w:ascii="Garamond" w:hAnsi="Garamond"/>
        </w:rPr>
        <w:t xml:space="preserve"> </w:t>
      </w:r>
      <w:r>
        <w:rPr>
          <w:rFonts w:ascii="Garamond" w:hAnsi="Garamond"/>
        </w:rPr>
        <w:t>(267) 355-2773</w:t>
      </w:r>
    </w:p>
    <w:p w:rsidR="007C325F" w:rsidRDefault="00935896" w:rsidP="00213EAA">
      <w:pPr>
        <w:pBdr>
          <w:bottom w:val="single" w:sz="4" w:space="1" w:color="auto"/>
        </w:pBdr>
        <w:jc w:val="center"/>
        <w:rPr>
          <w:rFonts w:ascii="Garamond" w:hAnsi="Garamond"/>
        </w:rPr>
      </w:pPr>
      <w:hyperlink r:id="rId6" w:history="1">
        <w:r w:rsidR="007C325F" w:rsidRPr="00B61664">
          <w:rPr>
            <w:rStyle w:val="Hyperlink"/>
            <w:rFonts w:ascii="Garamond" w:hAnsi="Garamond"/>
          </w:rPr>
          <w:t>Silvia07will@yahoo.com</w:t>
        </w:r>
      </w:hyperlink>
      <w:r w:rsidR="007C325F">
        <w:rPr>
          <w:rFonts w:ascii="Garamond" w:hAnsi="Garamond"/>
        </w:rPr>
        <w:t xml:space="preserve"> </w:t>
      </w:r>
    </w:p>
    <w:p w:rsidR="00E81E2C" w:rsidRPr="00213EAA" w:rsidRDefault="00E81E2C" w:rsidP="00213EAA">
      <w:pPr>
        <w:pBdr>
          <w:bottom w:val="single" w:sz="4" w:space="1" w:color="auto"/>
        </w:pBdr>
        <w:jc w:val="center"/>
        <w:rPr>
          <w:rFonts w:ascii="Garamond" w:hAnsi="Garamond"/>
        </w:rPr>
      </w:pPr>
    </w:p>
    <w:p w:rsidR="00E536F8" w:rsidRPr="00213EAA" w:rsidRDefault="00E536F8" w:rsidP="00E536F8">
      <w:pPr>
        <w:rPr>
          <w:rFonts w:ascii="Garamond" w:hAnsi="Garamond"/>
        </w:rPr>
      </w:pPr>
    </w:p>
    <w:p w:rsidR="00E536F8" w:rsidRPr="00213EAA" w:rsidRDefault="00213EAA" w:rsidP="00213EAA">
      <w:pPr>
        <w:jc w:val="center"/>
        <w:rPr>
          <w:rFonts w:ascii="Garamond" w:hAnsi="Garamond"/>
          <w:i/>
        </w:rPr>
      </w:pPr>
      <w:r w:rsidRPr="00213EAA">
        <w:rPr>
          <w:rFonts w:ascii="Garamond" w:hAnsi="Garamond"/>
          <w:i/>
        </w:rPr>
        <w:t>Seeking a Surgical technician position where I will be able to utilize my outstanding medical skills and experiences to be an immediate asset to the facility.</w:t>
      </w:r>
    </w:p>
    <w:p w:rsidR="00213EAA" w:rsidRPr="00213EAA" w:rsidRDefault="00213EAA" w:rsidP="00213EAA">
      <w:pPr>
        <w:pStyle w:val="NoSpacing"/>
        <w:rPr>
          <w:rFonts w:ascii="Garamond" w:hAnsi="Garamond"/>
        </w:rPr>
      </w:pPr>
    </w:p>
    <w:p w:rsidR="00213EAA" w:rsidRPr="00213EAA" w:rsidRDefault="00213EAA" w:rsidP="00213EAA">
      <w:pPr>
        <w:pStyle w:val="NoSpacing"/>
        <w:rPr>
          <w:rFonts w:ascii="Garamond" w:hAnsi="Garamond"/>
          <w:b/>
          <w:smallCaps/>
          <w:u w:val="single"/>
        </w:rPr>
        <w:sectPr w:rsidR="00213EAA" w:rsidRPr="00213EAA" w:rsidSect="00213EAA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213EAA">
        <w:rPr>
          <w:rFonts w:ascii="Garamond" w:hAnsi="Garamond"/>
          <w:b/>
          <w:smallCaps/>
          <w:u w:val="single"/>
        </w:rPr>
        <w:t>Qualifications: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213EAA">
        <w:rPr>
          <w:rFonts w:ascii="Garamond" w:hAnsi="Garamond"/>
        </w:rPr>
        <w:lastRenderedPageBreak/>
        <w:t>Pre-operative preparation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Securing/arranging equipment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Utilization of sterile instruments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Urinary Catheterization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213EAA">
        <w:rPr>
          <w:rFonts w:ascii="Garamond" w:hAnsi="Garamond"/>
        </w:rPr>
        <w:t>Intra-operative procedures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 xml:space="preserve">Efficiently assist surgeons during procedures 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Maintains a tidy mayo stand and back table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lastRenderedPageBreak/>
        <w:t>Properly cares for specimen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Performs closing counts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Applies sterile dressings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rPr>
          <w:rFonts w:ascii="Garamond" w:hAnsi="Garamond"/>
        </w:rPr>
      </w:pPr>
      <w:r w:rsidRPr="00213EAA">
        <w:rPr>
          <w:rFonts w:ascii="Garamond" w:hAnsi="Garamond"/>
        </w:rPr>
        <w:t>Post-operative procedures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Properly disposes of all sharps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Prepares instruments for decontamination</w:t>
      </w:r>
    </w:p>
    <w:p w:rsidR="00213EAA" w:rsidRPr="00213EAA" w:rsidRDefault="00213EAA" w:rsidP="00213EAA">
      <w:pPr>
        <w:pStyle w:val="NoSpacing"/>
        <w:numPr>
          <w:ilvl w:val="0"/>
          <w:numId w:val="3"/>
        </w:numPr>
        <w:spacing w:line="276" w:lineRule="auto"/>
        <w:rPr>
          <w:rFonts w:ascii="Garamond" w:hAnsi="Garamond"/>
        </w:rPr>
      </w:pPr>
      <w:r w:rsidRPr="00213EAA">
        <w:rPr>
          <w:rFonts w:ascii="Garamond" w:hAnsi="Garamond"/>
        </w:rPr>
        <w:t>Disposes of all one use items</w:t>
      </w:r>
    </w:p>
    <w:p w:rsidR="00213EAA" w:rsidRPr="00213EAA" w:rsidRDefault="00213EAA" w:rsidP="00213EAA">
      <w:pPr>
        <w:rPr>
          <w:rFonts w:ascii="Garamond" w:hAnsi="Garamond"/>
        </w:rPr>
        <w:sectPr w:rsidR="00213EAA" w:rsidRPr="00213EAA" w:rsidSect="00213EAA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:rsidR="00E536F8" w:rsidRPr="00213EAA" w:rsidRDefault="00E536F8" w:rsidP="00213EAA">
      <w:pPr>
        <w:rPr>
          <w:rFonts w:ascii="Garamond" w:hAnsi="Garamond"/>
        </w:rPr>
      </w:pPr>
    </w:p>
    <w:p w:rsidR="00213EAA" w:rsidRPr="00213EAA" w:rsidRDefault="00213EAA" w:rsidP="00213EAA">
      <w:pPr>
        <w:rPr>
          <w:rFonts w:ascii="Garamond" w:hAnsi="Garamond"/>
          <w:b/>
          <w:smallCaps/>
          <w:u w:val="single"/>
        </w:rPr>
      </w:pPr>
      <w:r w:rsidRPr="00213EAA">
        <w:rPr>
          <w:rFonts w:ascii="Garamond" w:hAnsi="Garamond"/>
          <w:b/>
          <w:smallCaps/>
          <w:u w:val="single"/>
        </w:rPr>
        <w:t xml:space="preserve">Employment </w:t>
      </w:r>
      <w:r w:rsidR="00E536F8" w:rsidRPr="00213EAA">
        <w:rPr>
          <w:rFonts w:ascii="Garamond" w:hAnsi="Garamond"/>
          <w:b/>
          <w:smallCaps/>
          <w:u w:val="single"/>
        </w:rPr>
        <w:t>Experience:</w:t>
      </w:r>
    </w:p>
    <w:p w:rsidR="00E536F8" w:rsidRPr="00213EAA" w:rsidRDefault="00E536F8" w:rsidP="00213EAA">
      <w:pPr>
        <w:rPr>
          <w:rFonts w:ascii="Garamond" w:hAnsi="Garamond"/>
          <w:b/>
          <w:smallCaps/>
          <w:u w:val="single"/>
        </w:rPr>
      </w:pPr>
      <w:r w:rsidRPr="00213EAA">
        <w:rPr>
          <w:rFonts w:ascii="Garamond" w:hAnsi="Garamond"/>
          <w:b/>
        </w:rPr>
        <w:t>M</w:t>
      </w:r>
      <w:r w:rsidR="00213EAA" w:rsidRPr="00213EAA">
        <w:rPr>
          <w:rFonts w:ascii="Garamond" w:hAnsi="Garamond"/>
          <w:b/>
        </w:rPr>
        <w:t>ercy Fitzgerald Hospital</w:t>
      </w:r>
      <w:r w:rsidR="00213EAA" w:rsidRPr="00213EAA">
        <w:rPr>
          <w:rFonts w:ascii="Garamond" w:hAnsi="Garamond"/>
        </w:rPr>
        <w:t>, Darby, Pa</w:t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E81E2C">
        <w:rPr>
          <w:rFonts w:ascii="Garamond" w:hAnsi="Garamond"/>
        </w:rPr>
        <w:tab/>
      </w:r>
      <w:r w:rsidRPr="00213EAA">
        <w:rPr>
          <w:rFonts w:ascii="Garamond" w:hAnsi="Garamond"/>
        </w:rPr>
        <w:t xml:space="preserve">2004 – </w:t>
      </w:r>
      <w:r w:rsidR="00213EAA" w:rsidRPr="00213EAA">
        <w:rPr>
          <w:rFonts w:ascii="Garamond" w:hAnsi="Garamond"/>
        </w:rPr>
        <w:t>2008</w:t>
      </w:r>
    </w:p>
    <w:p w:rsidR="00E536F8" w:rsidRPr="00213EAA" w:rsidRDefault="00E536F8" w:rsidP="00213EAA">
      <w:pPr>
        <w:rPr>
          <w:rFonts w:ascii="Garamond" w:hAnsi="Garamond"/>
          <w:i/>
        </w:rPr>
      </w:pPr>
      <w:r w:rsidRPr="00213EAA">
        <w:rPr>
          <w:rFonts w:ascii="Garamond" w:hAnsi="Garamond"/>
          <w:i/>
        </w:rPr>
        <w:t>Surgical Technician</w:t>
      </w:r>
      <w:r w:rsidR="00E81E2C">
        <w:rPr>
          <w:rFonts w:ascii="Garamond" w:hAnsi="Garamond"/>
          <w:i/>
        </w:rPr>
        <w:tab/>
      </w:r>
    </w:p>
    <w:p w:rsidR="00E536F8" w:rsidRPr="00213EAA" w:rsidRDefault="00935896" w:rsidP="00213EAA">
      <w:pPr>
        <w:rPr>
          <w:rFonts w:ascii="Garamond" w:hAnsi="Garamond"/>
        </w:rPr>
      </w:pPr>
      <w:r>
        <w:rPr>
          <w:rFonts w:ascii="Garamond" w:hAnsi="Garamond"/>
        </w:rPr>
        <w:t>Specialty cases are neurology,</w:t>
      </w:r>
      <w:r>
        <w:rPr>
          <w:rFonts w:ascii="Garamond" w:hAnsi="Garamond"/>
          <w:color w:val="FF0000"/>
        </w:rPr>
        <w:t xml:space="preserve"> orthopedics, </w:t>
      </w:r>
      <w:proofErr w:type="gramStart"/>
      <w:r>
        <w:rPr>
          <w:rFonts w:ascii="Garamond" w:hAnsi="Garamond"/>
          <w:color w:val="FF0000"/>
        </w:rPr>
        <w:t xml:space="preserve">gynecology, </w:t>
      </w:r>
      <w:r w:rsidR="00E536F8" w:rsidRPr="00213EAA">
        <w:rPr>
          <w:rFonts w:ascii="Garamond" w:hAnsi="Garamond"/>
        </w:rPr>
        <w:t xml:space="preserve"> vascular</w:t>
      </w:r>
      <w:proofErr w:type="gramEnd"/>
      <w:r w:rsidR="00E536F8" w:rsidRPr="00213EAA">
        <w:rPr>
          <w:rFonts w:ascii="Garamond" w:hAnsi="Garamond"/>
        </w:rPr>
        <w:t xml:space="preserve">. </w:t>
      </w:r>
      <w:r w:rsidR="00E81E2C">
        <w:rPr>
          <w:rFonts w:ascii="Garamond" w:hAnsi="Garamond"/>
        </w:rPr>
        <w:t>Ensured all preparation of the exam rooms were sterile, provided instruments as needed for each procedure, assisted the team members with any additional needs before, during and after procedure, p</w:t>
      </w:r>
      <w:r w:rsidR="00E536F8" w:rsidRPr="00213EAA">
        <w:rPr>
          <w:rFonts w:ascii="Garamond" w:hAnsi="Garamond"/>
        </w:rPr>
        <w:t xml:space="preserve">roductivity and efficiency are expected </w:t>
      </w:r>
      <w:r w:rsidR="00E81E2C">
        <w:rPr>
          <w:rFonts w:ascii="Garamond" w:hAnsi="Garamond"/>
        </w:rPr>
        <w:t>to ensure a positive environment.</w:t>
      </w:r>
    </w:p>
    <w:p w:rsidR="00E536F8" w:rsidRPr="00213EAA" w:rsidRDefault="00E536F8" w:rsidP="00E536F8">
      <w:pPr>
        <w:rPr>
          <w:rFonts w:ascii="Garamond" w:hAnsi="Garamond"/>
        </w:rPr>
      </w:pPr>
    </w:p>
    <w:p w:rsidR="00E536F8" w:rsidRPr="00213EAA" w:rsidRDefault="00E536F8" w:rsidP="00E536F8">
      <w:pPr>
        <w:rPr>
          <w:rFonts w:ascii="Garamond" w:hAnsi="Garamond"/>
        </w:rPr>
      </w:pPr>
      <w:r w:rsidRPr="00213EAA">
        <w:rPr>
          <w:rFonts w:ascii="Garamond" w:hAnsi="Garamond"/>
          <w:b/>
        </w:rPr>
        <w:t xml:space="preserve">Mercy </w:t>
      </w:r>
      <w:r w:rsidR="00213EAA" w:rsidRPr="00213EAA">
        <w:rPr>
          <w:rFonts w:ascii="Garamond" w:hAnsi="Garamond"/>
          <w:b/>
        </w:rPr>
        <w:t>Suburban</w:t>
      </w:r>
      <w:r w:rsidRPr="00213EAA">
        <w:rPr>
          <w:rFonts w:ascii="Garamond" w:hAnsi="Garamond"/>
          <w:b/>
        </w:rPr>
        <w:t xml:space="preserve"> Hospital</w:t>
      </w:r>
      <w:r w:rsidRPr="00213EAA">
        <w:rPr>
          <w:rFonts w:ascii="Garamond" w:hAnsi="Garamond"/>
        </w:rPr>
        <w:t xml:space="preserve">, </w:t>
      </w:r>
      <w:proofErr w:type="spellStart"/>
      <w:r w:rsidRPr="00213EAA">
        <w:rPr>
          <w:rFonts w:ascii="Garamond" w:hAnsi="Garamond"/>
        </w:rPr>
        <w:t>Norriton</w:t>
      </w:r>
      <w:proofErr w:type="spellEnd"/>
      <w:r w:rsidRPr="00213EAA">
        <w:rPr>
          <w:rFonts w:ascii="Garamond" w:hAnsi="Garamond"/>
        </w:rPr>
        <w:t>, P</w:t>
      </w:r>
      <w:r w:rsidR="00213EAA" w:rsidRPr="00213EAA">
        <w:rPr>
          <w:rFonts w:ascii="Garamond" w:hAnsi="Garamond"/>
        </w:rPr>
        <w:t>a</w:t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E81E2C">
        <w:rPr>
          <w:rFonts w:ascii="Garamond" w:hAnsi="Garamond"/>
        </w:rPr>
        <w:tab/>
      </w:r>
      <w:r w:rsidRPr="00213EAA">
        <w:rPr>
          <w:rFonts w:ascii="Garamond" w:hAnsi="Garamond"/>
        </w:rPr>
        <w:t>2004</w:t>
      </w:r>
    </w:p>
    <w:p w:rsidR="00E536F8" w:rsidRPr="00213EAA" w:rsidRDefault="00E536F8" w:rsidP="00E536F8">
      <w:pPr>
        <w:rPr>
          <w:rFonts w:ascii="Garamond" w:hAnsi="Garamond"/>
          <w:i/>
        </w:rPr>
      </w:pPr>
      <w:r w:rsidRPr="00213EAA">
        <w:rPr>
          <w:rFonts w:ascii="Garamond" w:hAnsi="Garamond"/>
          <w:i/>
        </w:rPr>
        <w:t>Central Processing Technician</w:t>
      </w:r>
    </w:p>
    <w:p w:rsidR="00E536F8" w:rsidRPr="00213EAA" w:rsidRDefault="00E536F8" w:rsidP="00E536F8">
      <w:pPr>
        <w:rPr>
          <w:rFonts w:ascii="Garamond" w:hAnsi="Garamond"/>
        </w:rPr>
      </w:pPr>
      <w:r w:rsidRPr="00213EAA">
        <w:rPr>
          <w:rFonts w:ascii="Garamond" w:hAnsi="Garamond"/>
        </w:rPr>
        <w:t>Responsible for checking O.R.</w:t>
      </w:r>
      <w:r w:rsidR="00E81E2C">
        <w:rPr>
          <w:rFonts w:ascii="Garamond" w:hAnsi="Garamond"/>
        </w:rPr>
        <w:t xml:space="preserve"> schedule to prepare for cases, made sure</w:t>
      </w:r>
      <w:r w:rsidRPr="00213EAA">
        <w:rPr>
          <w:rFonts w:ascii="Garamond" w:hAnsi="Garamond"/>
        </w:rPr>
        <w:t xml:space="preserve"> all instrument</w:t>
      </w:r>
      <w:r w:rsidR="00E81E2C">
        <w:rPr>
          <w:rFonts w:ascii="Garamond" w:hAnsi="Garamond"/>
        </w:rPr>
        <w:t>s were decontaminated, h</w:t>
      </w:r>
      <w:r w:rsidRPr="00213EAA">
        <w:rPr>
          <w:rFonts w:ascii="Garamond" w:hAnsi="Garamond"/>
        </w:rPr>
        <w:t>andle</w:t>
      </w:r>
      <w:r w:rsidR="00E81E2C">
        <w:rPr>
          <w:rFonts w:ascii="Garamond" w:hAnsi="Garamond"/>
        </w:rPr>
        <w:t xml:space="preserve">d daily biological test, ensured all </w:t>
      </w:r>
      <w:r w:rsidRPr="00213EAA">
        <w:rPr>
          <w:rFonts w:ascii="Garamond" w:hAnsi="Garamond"/>
        </w:rPr>
        <w:t xml:space="preserve">instruments </w:t>
      </w:r>
      <w:r w:rsidR="00E81E2C">
        <w:rPr>
          <w:rFonts w:ascii="Garamond" w:hAnsi="Garamond"/>
        </w:rPr>
        <w:t>were</w:t>
      </w:r>
      <w:r w:rsidRPr="00213EAA">
        <w:rPr>
          <w:rFonts w:ascii="Garamond" w:hAnsi="Garamond"/>
        </w:rPr>
        <w:t xml:space="preserve"> wrapped a</w:t>
      </w:r>
      <w:r w:rsidR="00E81E2C">
        <w:rPr>
          <w:rFonts w:ascii="Garamond" w:hAnsi="Garamond"/>
        </w:rPr>
        <w:t>nd dated correctly for storage, t</w:t>
      </w:r>
      <w:r w:rsidRPr="00213EAA">
        <w:rPr>
          <w:rFonts w:ascii="Garamond" w:hAnsi="Garamond"/>
        </w:rPr>
        <w:t xml:space="preserve">ime management and preparation settings </w:t>
      </w:r>
      <w:r w:rsidR="00E81E2C">
        <w:rPr>
          <w:rFonts w:ascii="Garamond" w:hAnsi="Garamond"/>
        </w:rPr>
        <w:t>ensured an efficient environment.</w:t>
      </w:r>
    </w:p>
    <w:p w:rsidR="00E536F8" w:rsidRPr="00213EAA" w:rsidRDefault="00E536F8" w:rsidP="00E536F8">
      <w:pPr>
        <w:rPr>
          <w:rFonts w:ascii="Garamond" w:hAnsi="Garamond"/>
        </w:rPr>
      </w:pPr>
    </w:p>
    <w:p w:rsidR="00E536F8" w:rsidRPr="00213EAA" w:rsidRDefault="00E536F8" w:rsidP="00E536F8">
      <w:pPr>
        <w:rPr>
          <w:rFonts w:ascii="Garamond" w:hAnsi="Garamond"/>
        </w:rPr>
      </w:pPr>
      <w:r w:rsidRPr="00213EAA">
        <w:rPr>
          <w:rFonts w:ascii="Garamond" w:hAnsi="Garamond"/>
          <w:b/>
        </w:rPr>
        <w:t>Albert Einstein Medical Center</w:t>
      </w:r>
      <w:r w:rsidRPr="00213EAA">
        <w:rPr>
          <w:rFonts w:ascii="Garamond" w:hAnsi="Garamond"/>
        </w:rPr>
        <w:t xml:space="preserve">, Philadelphia, </w:t>
      </w:r>
      <w:r w:rsidR="00213EAA" w:rsidRPr="00213EAA">
        <w:rPr>
          <w:rFonts w:ascii="Garamond" w:hAnsi="Garamond"/>
        </w:rPr>
        <w:t>Pa</w:t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E81E2C">
        <w:rPr>
          <w:rFonts w:ascii="Garamond" w:hAnsi="Garamond"/>
        </w:rPr>
        <w:tab/>
      </w:r>
      <w:r w:rsidRPr="00213EAA">
        <w:rPr>
          <w:rFonts w:ascii="Garamond" w:hAnsi="Garamond"/>
        </w:rPr>
        <w:t>2002 – 2003</w:t>
      </w:r>
    </w:p>
    <w:p w:rsidR="00E536F8" w:rsidRPr="00213EAA" w:rsidRDefault="00E536F8" w:rsidP="00E536F8">
      <w:pPr>
        <w:rPr>
          <w:rFonts w:ascii="Garamond" w:hAnsi="Garamond"/>
          <w:i/>
        </w:rPr>
      </w:pPr>
      <w:r w:rsidRPr="00213EAA">
        <w:rPr>
          <w:rFonts w:ascii="Garamond" w:hAnsi="Garamond"/>
          <w:i/>
        </w:rPr>
        <w:t>Surgical Technician</w:t>
      </w:r>
    </w:p>
    <w:p w:rsidR="00E536F8" w:rsidRPr="00213EAA" w:rsidRDefault="00E536F8" w:rsidP="00E536F8">
      <w:pPr>
        <w:rPr>
          <w:rFonts w:ascii="Garamond" w:hAnsi="Garamond"/>
        </w:rPr>
      </w:pPr>
      <w:r w:rsidRPr="00213EAA">
        <w:rPr>
          <w:rFonts w:ascii="Garamond" w:hAnsi="Garamond"/>
        </w:rPr>
        <w:t xml:space="preserve">Checked case schedules daily, sterilization, prepared instrumentation for </w:t>
      </w:r>
      <w:r w:rsidR="00935896">
        <w:rPr>
          <w:rFonts w:ascii="Garamond" w:hAnsi="Garamond"/>
          <w:color w:val="FF0000"/>
        </w:rPr>
        <w:t>orthopedics</w:t>
      </w:r>
      <w:r w:rsidRPr="00213EAA">
        <w:rPr>
          <w:rFonts w:ascii="Garamond" w:hAnsi="Garamond"/>
        </w:rPr>
        <w:t xml:space="preserve">, vascular, </w:t>
      </w:r>
      <w:r w:rsidR="00935896">
        <w:rPr>
          <w:rFonts w:ascii="Garamond" w:hAnsi="Garamond"/>
          <w:color w:val="FF0000"/>
        </w:rPr>
        <w:t>neurology,</w:t>
      </w:r>
      <w:bookmarkStart w:id="0" w:name="_GoBack"/>
      <w:bookmarkEnd w:id="0"/>
      <w:r w:rsidRPr="00213EAA">
        <w:rPr>
          <w:rFonts w:ascii="Garamond" w:hAnsi="Garamond"/>
        </w:rPr>
        <w:t xml:space="preserve"> gynecology, and all other cases responsible fo</w:t>
      </w:r>
      <w:r w:rsidR="00E81E2C">
        <w:rPr>
          <w:rFonts w:ascii="Garamond" w:hAnsi="Garamond"/>
        </w:rPr>
        <w:t>r patient care and operations, strong</w:t>
      </w:r>
      <w:r w:rsidRPr="00213EAA">
        <w:rPr>
          <w:rFonts w:ascii="Garamond" w:hAnsi="Garamond"/>
        </w:rPr>
        <w:t xml:space="preserve"> ability to understand the importance of ster</w:t>
      </w:r>
      <w:r w:rsidR="00E81E2C">
        <w:rPr>
          <w:rFonts w:ascii="Garamond" w:hAnsi="Garamond"/>
        </w:rPr>
        <w:t>ility in the field, w</w:t>
      </w:r>
      <w:r w:rsidRPr="00213EAA">
        <w:rPr>
          <w:rFonts w:ascii="Garamond" w:hAnsi="Garamond"/>
        </w:rPr>
        <w:t>orked closely with doctors (residents and students) in a time managed environment.</w:t>
      </w:r>
    </w:p>
    <w:p w:rsidR="00E536F8" w:rsidRPr="00213EAA" w:rsidRDefault="00E536F8" w:rsidP="00E536F8">
      <w:pPr>
        <w:rPr>
          <w:rFonts w:ascii="Garamond" w:hAnsi="Garamond"/>
          <w:b/>
          <w:u w:val="single"/>
        </w:rPr>
      </w:pPr>
    </w:p>
    <w:p w:rsidR="00213EAA" w:rsidRPr="00213EAA" w:rsidRDefault="00E536F8" w:rsidP="00E536F8">
      <w:pPr>
        <w:rPr>
          <w:rFonts w:ascii="Garamond" w:hAnsi="Garamond"/>
          <w:b/>
          <w:smallCaps/>
          <w:u w:val="single"/>
        </w:rPr>
      </w:pPr>
      <w:r w:rsidRPr="00213EAA">
        <w:rPr>
          <w:rFonts w:ascii="Garamond" w:hAnsi="Garamond"/>
          <w:b/>
          <w:smallCaps/>
          <w:u w:val="single"/>
        </w:rPr>
        <w:t xml:space="preserve">Education: </w:t>
      </w:r>
    </w:p>
    <w:p w:rsidR="00E536F8" w:rsidRPr="00213EAA" w:rsidRDefault="00E536F8" w:rsidP="00E536F8">
      <w:pPr>
        <w:rPr>
          <w:rFonts w:ascii="Garamond" w:hAnsi="Garamond"/>
        </w:rPr>
      </w:pPr>
      <w:r w:rsidRPr="00213EAA">
        <w:rPr>
          <w:rFonts w:ascii="Garamond" w:hAnsi="Garamond"/>
          <w:b/>
        </w:rPr>
        <w:t>Star Technician Institute</w:t>
      </w:r>
      <w:r w:rsidR="00213EAA" w:rsidRPr="00213EAA">
        <w:rPr>
          <w:rFonts w:ascii="Garamond" w:hAnsi="Garamond"/>
        </w:rPr>
        <w:t>, Philadelphia, Pa</w:t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213EAA" w:rsidRPr="00213EAA">
        <w:rPr>
          <w:rFonts w:ascii="Garamond" w:hAnsi="Garamond"/>
        </w:rPr>
        <w:tab/>
      </w:r>
      <w:r w:rsidR="00E81E2C">
        <w:rPr>
          <w:rFonts w:ascii="Garamond" w:hAnsi="Garamond"/>
        </w:rPr>
        <w:tab/>
      </w:r>
      <w:r w:rsidRPr="00213EAA">
        <w:rPr>
          <w:rFonts w:ascii="Garamond" w:hAnsi="Garamond"/>
        </w:rPr>
        <w:t>2001</w:t>
      </w:r>
    </w:p>
    <w:p w:rsidR="00E536F8" w:rsidRPr="00213EAA" w:rsidRDefault="00E536F8" w:rsidP="00E536F8">
      <w:pPr>
        <w:rPr>
          <w:rFonts w:ascii="Garamond" w:hAnsi="Garamond"/>
          <w:i/>
        </w:rPr>
      </w:pPr>
      <w:r w:rsidRPr="00213EAA">
        <w:rPr>
          <w:rFonts w:ascii="Garamond" w:hAnsi="Garamond"/>
          <w:i/>
        </w:rPr>
        <w:t>Surgical Technology</w:t>
      </w:r>
    </w:p>
    <w:p w:rsidR="00E536F8" w:rsidRDefault="00E536F8" w:rsidP="00E536F8"/>
    <w:p w:rsidR="00E81E2C" w:rsidRDefault="00E81E2C" w:rsidP="00E81E2C">
      <w:pPr>
        <w:jc w:val="center"/>
        <w:rPr>
          <w:i/>
        </w:rPr>
      </w:pPr>
    </w:p>
    <w:p w:rsidR="00E81E2C" w:rsidRDefault="00E81E2C" w:rsidP="00E81E2C">
      <w:pPr>
        <w:jc w:val="center"/>
        <w:rPr>
          <w:i/>
        </w:rPr>
      </w:pPr>
    </w:p>
    <w:p w:rsidR="00E81E2C" w:rsidRPr="00E81E2C" w:rsidRDefault="00E81E2C" w:rsidP="00E81E2C">
      <w:pPr>
        <w:jc w:val="center"/>
        <w:rPr>
          <w:i/>
        </w:rPr>
      </w:pPr>
      <w:r w:rsidRPr="00E81E2C">
        <w:rPr>
          <w:i/>
        </w:rPr>
        <w:lastRenderedPageBreak/>
        <w:t>References Available Upon Request</w:t>
      </w:r>
    </w:p>
    <w:sectPr w:rsidR="00E81E2C" w:rsidRPr="00E81E2C" w:rsidSect="00213EAA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2E17"/>
    <w:multiLevelType w:val="hybridMultilevel"/>
    <w:tmpl w:val="A650F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32B78"/>
    <w:multiLevelType w:val="hybridMultilevel"/>
    <w:tmpl w:val="838C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E6125"/>
    <w:multiLevelType w:val="hybridMultilevel"/>
    <w:tmpl w:val="42A65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36F8"/>
    <w:rsid w:val="001B4C20"/>
    <w:rsid w:val="00213EAA"/>
    <w:rsid w:val="004A68BA"/>
    <w:rsid w:val="007C325F"/>
    <w:rsid w:val="00935896"/>
    <w:rsid w:val="00D74F43"/>
    <w:rsid w:val="00E536F8"/>
    <w:rsid w:val="00E8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83B3A"/>
  <w15:docId w15:val="{F367322B-89C9-47C3-818C-4BD4BEB1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6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3E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lvia07wil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21FC-93A3-407F-9672-13B22E6F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kritter</dc:creator>
  <cp:keywords/>
  <dc:description/>
  <cp:lastModifiedBy>Lab User</cp:lastModifiedBy>
  <cp:revision>4</cp:revision>
  <dcterms:created xsi:type="dcterms:W3CDTF">2013-06-24T20:42:00Z</dcterms:created>
  <dcterms:modified xsi:type="dcterms:W3CDTF">2018-08-17T16:00:00Z</dcterms:modified>
</cp:coreProperties>
</file>