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B10B46" w:rsidRPr="00DC1DF3" w14:paraId="69529EF0" w14:textId="77777777" w:rsidTr="0075248D">
        <w:trPr>
          <w:trHeight w:hRule="exact" w:val="80"/>
        </w:trPr>
        <w:tc>
          <w:tcPr>
            <w:tcW w:w="9090" w:type="dxa"/>
            <w:gridSpan w:val="4"/>
          </w:tcPr>
          <w:p w14:paraId="5BC9D739" w14:textId="77777777" w:rsidR="00B10B46" w:rsidRPr="003F540F" w:rsidRDefault="00B10B46" w:rsidP="003F540F">
            <w:pPr>
              <w:pStyle w:val="YourName"/>
              <w:tabs>
                <w:tab w:val="left" w:pos="2235"/>
              </w:tabs>
              <w:jc w:val="left"/>
              <w:rPr>
                <w:sz w:val="16"/>
                <w:szCs w:val="16"/>
              </w:rPr>
            </w:pPr>
            <w:bookmarkStart w:id="0" w:name="_GoBack" w:colFirst="0" w:colLast="0"/>
          </w:p>
        </w:tc>
      </w:tr>
      <w:tr w:rsidR="00B10B46" w:rsidRPr="00567F11" w14:paraId="5C489252" w14:textId="77777777" w:rsidTr="00C536C6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14:paraId="433B7D74" w14:textId="77777777" w:rsidR="00B10B46" w:rsidRPr="00567F11" w:rsidRDefault="00B10B46" w:rsidP="00DA3DE3">
            <w:pPr>
              <w:pStyle w:val="Heading1"/>
            </w:pPr>
            <w:r>
              <w:t>Professional Highlights</w:t>
            </w:r>
          </w:p>
        </w:tc>
      </w:tr>
      <w:tr w:rsidR="00B10B46" w:rsidRPr="00567F11" w14:paraId="619CCCEC" w14:textId="77777777" w:rsidTr="00C536C6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14:paraId="6722430E" w14:textId="77777777" w:rsidR="00B10B46" w:rsidRPr="00FA6F58" w:rsidRDefault="00B10B46" w:rsidP="006D55AE">
            <w:pPr>
              <w:rPr>
                <w:sz w:val="22"/>
                <w:szCs w:val="22"/>
              </w:rPr>
            </w:pPr>
          </w:p>
          <w:p w14:paraId="2873662D" w14:textId="77777777" w:rsidR="00B10B46" w:rsidRPr="00FA6F58" w:rsidRDefault="00B10B46" w:rsidP="00DA3DE3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A6F58">
              <w:rPr>
                <w:sz w:val="22"/>
                <w:szCs w:val="22"/>
              </w:rPr>
              <w:t>Ranked #1 in the HYATT house brand for customer service and satisfaction in 2012.</w:t>
            </w:r>
          </w:p>
          <w:p w14:paraId="6E238A03" w14:textId="77777777" w:rsidR="00B10B46" w:rsidRPr="00FA6F58" w:rsidRDefault="00B10B46" w:rsidP="00DA3DE3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A6F58">
              <w:rPr>
                <w:sz w:val="22"/>
                <w:szCs w:val="22"/>
              </w:rPr>
              <w:t>Coordinated the opening of a newly constructed HYATT hotel.</w:t>
            </w:r>
          </w:p>
          <w:p w14:paraId="647281BC" w14:textId="77777777" w:rsidR="00B10B46" w:rsidRPr="00FA6F58" w:rsidRDefault="003C4929" w:rsidP="0070035C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A6F58">
              <w:rPr>
                <w:sz w:val="22"/>
                <w:szCs w:val="22"/>
              </w:rPr>
              <w:t>No instances of Bad Debt</w:t>
            </w:r>
            <w:r w:rsidR="00B10B46" w:rsidRPr="00FA6F58">
              <w:rPr>
                <w:sz w:val="22"/>
                <w:szCs w:val="22"/>
              </w:rPr>
              <w:t>.</w:t>
            </w:r>
          </w:p>
          <w:p w14:paraId="17E7F1D3" w14:textId="77777777" w:rsidR="00B10B46" w:rsidRPr="00FA6F58" w:rsidRDefault="00AE034C" w:rsidP="0070035C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A6F58">
              <w:rPr>
                <w:sz w:val="22"/>
                <w:szCs w:val="22"/>
              </w:rPr>
              <w:t>Performed quality assurance audits of all hotel accounting</w:t>
            </w:r>
            <w:r w:rsidR="000E5183">
              <w:rPr>
                <w:sz w:val="22"/>
                <w:szCs w:val="22"/>
              </w:rPr>
              <w:t xml:space="preserve"> and customer service.</w:t>
            </w:r>
          </w:p>
          <w:p w14:paraId="3834EE0A" w14:textId="77777777" w:rsidR="00B10B46" w:rsidRPr="00567F11" w:rsidRDefault="00B10B46" w:rsidP="00870FBA">
            <w:pPr>
              <w:numPr>
                <w:ilvl w:val="0"/>
                <w:numId w:val="5"/>
              </w:numPr>
            </w:pPr>
            <w:r w:rsidRPr="00FA6F58">
              <w:rPr>
                <w:sz w:val="22"/>
                <w:szCs w:val="22"/>
              </w:rPr>
              <w:t>Successfully re-opened Daytona Beach’s first and only 4-Star, 4-Diamond hotel.</w:t>
            </w:r>
          </w:p>
        </w:tc>
      </w:tr>
      <w:tr w:rsidR="00B10B46" w14:paraId="420CB798" w14:textId="77777777" w:rsidTr="00C536C6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14:paraId="576E6B06" w14:textId="77777777" w:rsidR="00B10B46" w:rsidRPr="0070617C" w:rsidRDefault="00B10B46" w:rsidP="00F561DD">
            <w:pPr>
              <w:pStyle w:val="Heading1"/>
            </w:pPr>
            <w:r>
              <w:t xml:space="preserve">Professional </w:t>
            </w:r>
            <w:r w:rsidRPr="0070617C">
              <w:t>Experience</w:t>
            </w:r>
          </w:p>
        </w:tc>
      </w:tr>
      <w:tr w:rsidR="00B10B46" w14:paraId="79D3F5AE" w14:textId="77777777" w:rsidTr="00C536C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14:paraId="7CEC2A11" w14:textId="32F9BA3D" w:rsidR="00B10B46" w:rsidRPr="00B67166" w:rsidRDefault="0075248D" w:rsidP="00870FBA">
            <w:pPr>
              <w:pStyle w:val="BodyText1"/>
            </w:pPr>
            <w:r>
              <w:t xml:space="preserve">November 2017 to </w:t>
            </w:r>
            <w:r w:rsidR="00480624">
              <w:t>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14:paraId="0B16C4F1" w14:textId="12BB7377" w:rsidR="00B10B46" w:rsidRPr="00D62111" w:rsidRDefault="0075248D" w:rsidP="004879A2">
            <w:pPr>
              <w:pStyle w:val="BodyText"/>
            </w:pPr>
            <w:r>
              <w:t>The Family Hope Center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14:paraId="038E0149" w14:textId="4AF83D4A" w:rsidR="00B10B46" w:rsidRPr="00D62111" w:rsidRDefault="0075248D" w:rsidP="00B67166">
            <w:pPr>
              <w:pStyle w:val="BodyText3"/>
            </w:pPr>
            <w:r>
              <w:t>Norristown</w:t>
            </w:r>
            <w:r w:rsidR="00B10B46">
              <w:t>, PA</w:t>
            </w:r>
          </w:p>
        </w:tc>
      </w:tr>
      <w:tr w:rsidR="00B10B46" w14:paraId="40DF0A11" w14:textId="77777777" w:rsidTr="00C536C6">
        <w:trPr>
          <w:trHeight w:val="1050"/>
        </w:trPr>
        <w:tc>
          <w:tcPr>
            <w:tcW w:w="9090" w:type="dxa"/>
            <w:gridSpan w:val="4"/>
          </w:tcPr>
          <w:p w14:paraId="5384FBD6" w14:textId="48A6B681" w:rsidR="00B10B46" w:rsidRDefault="00B10B46" w:rsidP="00F561DD">
            <w:pPr>
              <w:pStyle w:val="Heading2"/>
            </w:pPr>
            <w:r>
              <w:t xml:space="preserve"> </w:t>
            </w:r>
            <w:r w:rsidR="0075248D">
              <w:t>Finance</w:t>
            </w:r>
            <w:r>
              <w:t xml:space="preserve"> Manager</w:t>
            </w:r>
          </w:p>
          <w:p w14:paraId="36DAB2AF" w14:textId="757A16EE" w:rsidR="0075248D" w:rsidRPr="0075248D" w:rsidRDefault="0075248D" w:rsidP="0075248D">
            <w:pPr>
              <w:pStyle w:val="BulletedList"/>
            </w:pPr>
            <w:r>
              <w:t>Analyze results, identify trends, and communicate information to the team.</w:t>
            </w:r>
          </w:p>
          <w:p w14:paraId="2C4509D6" w14:textId="158BDF86" w:rsidR="00553A6F" w:rsidRPr="00553A6F" w:rsidRDefault="00EB7DC4" w:rsidP="00320650">
            <w:pPr>
              <w:pStyle w:val="BulletedList"/>
            </w:pPr>
            <w:r>
              <w:t>Budget, forecast, and report results at period closings.</w:t>
            </w:r>
          </w:p>
          <w:p w14:paraId="6F97190D" w14:textId="40FD5213" w:rsidR="00153D7B" w:rsidRDefault="00480624" w:rsidP="00C93F02">
            <w:pPr>
              <w:pStyle w:val="BulletedList"/>
            </w:pPr>
            <w:r>
              <w:t>Monitor and enforce compliance related policies, procedures, guidelines, and best practices</w:t>
            </w:r>
            <w:r w:rsidR="0001245B">
              <w:t>.</w:t>
            </w:r>
          </w:p>
          <w:p w14:paraId="4326C1A1" w14:textId="100976DE" w:rsidR="00A10045" w:rsidRPr="00A10045" w:rsidRDefault="00480624" w:rsidP="00480624">
            <w:pPr>
              <w:pStyle w:val="BulletedList"/>
            </w:pPr>
            <w:r>
              <w:t>Promote and establish strong, positive, and productive working relationships with all lines of business.</w:t>
            </w:r>
          </w:p>
        </w:tc>
      </w:tr>
      <w:tr w:rsidR="00B10B46" w14:paraId="4633AB2E" w14:textId="77777777" w:rsidTr="00C536C6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14:paraId="4791FA14" w14:textId="77777777" w:rsidR="00B10B46" w:rsidRDefault="00B10B46" w:rsidP="00F561DD">
            <w:pPr>
              <w:pStyle w:val="Heading2"/>
            </w:pPr>
          </w:p>
        </w:tc>
      </w:tr>
      <w:tr w:rsidR="0075248D" w14:paraId="39DBB41C" w14:textId="77777777" w:rsidTr="00C536C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14:paraId="473ADC5A" w14:textId="212A9FAE" w:rsidR="0075248D" w:rsidRPr="0070617C" w:rsidRDefault="0075248D" w:rsidP="0075248D">
            <w:pPr>
              <w:pStyle w:val="BodyText1"/>
              <w:tabs>
                <w:tab w:val="left" w:pos="2520"/>
              </w:tabs>
            </w:pPr>
            <w:r>
              <w:t>August 2011 to November 2017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14:paraId="38243DF7" w14:textId="5DBCE820" w:rsidR="0075248D" w:rsidRPr="0070617C" w:rsidRDefault="0075248D" w:rsidP="0075248D">
            <w:pPr>
              <w:pStyle w:val="BodyText"/>
            </w:pPr>
            <w:r>
              <w:t>Hyatt House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14:paraId="6169FB54" w14:textId="3766427D" w:rsidR="0075248D" w:rsidRPr="0070617C" w:rsidRDefault="0075248D" w:rsidP="0075248D">
            <w:pPr>
              <w:pStyle w:val="BodyText3"/>
            </w:pPr>
            <w:r>
              <w:t>King of Prussia, PA</w:t>
            </w:r>
          </w:p>
        </w:tc>
      </w:tr>
      <w:tr w:rsidR="0075248D" w14:paraId="579770B8" w14:textId="77777777" w:rsidTr="00C536C6">
        <w:trPr>
          <w:trHeight w:val="1095"/>
        </w:trPr>
        <w:tc>
          <w:tcPr>
            <w:tcW w:w="9090" w:type="dxa"/>
            <w:gridSpan w:val="4"/>
          </w:tcPr>
          <w:p w14:paraId="627A92DE" w14:textId="77777777" w:rsidR="0075248D" w:rsidRDefault="0075248D" w:rsidP="0075248D">
            <w:pPr>
              <w:pStyle w:val="Heading2"/>
            </w:pPr>
            <w:r>
              <w:t xml:space="preserve"> General Manager</w:t>
            </w:r>
          </w:p>
          <w:p w14:paraId="13613A79" w14:textId="77777777" w:rsidR="0075248D" w:rsidRDefault="0075248D" w:rsidP="0075248D">
            <w:pPr>
              <w:pStyle w:val="BulletedList"/>
            </w:pPr>
            <w:r>
              <w:t>Managed all Accounts Payable and Receivables, including establishing Direct Bill accounts.</w:t>
            </w:r>
          </w:p>
          <w:p w14:paraId="140CF60C" w14:textId="77777777" w:rsidR="0075248D" w:rsidRPr="00553A6F" w:rsidRDefault="0075248D" w:rsidP="0075248D">
            <w:pPr>
              <w:pStyle w:val="BulletedList"/>
            </w:pPr>
            <w:r>
              <w:t>Implemented and audited cost control practices for the hotel.</w:t>
            </w:r>
          </w:p>
          <w:p w14:paraId="5047E5C7" w14:textId="77777777" w:rsidR="0075248D" w:rsidRDefault="0075248D" w:rsidP="0075248D">
            <w:pPr>
              <w:pStyle w:val="BulletedList"/>
            </w:pPr>
            <w:r>
              <w:t>Supervised Guest Services, Food &amp; Beverage, Housekeeping and Engineering Department Managers.</w:t>
            </w:r>
          </w:p>
          <w:p w14:paraId="7146DEB4" w14:textId="77777777" w:rsidR="0075248D" w:rsidRDefault="0075248D" w:rsidP="0075248D">
            <w:pPr>
              <w:pStyle w:val="BulletedList"/>
            </w:pPr>
            <w:r>
              <w:t>Responsible for overseeing daily operations and to ensure guest satisfaction.</w:t>
            </w:r>
          </w:p>
          <w:p w14:paraId="46DA904F" w14:textId="77777777" w:rsidR="0075248D" w:rsidRDefault="0075248D" w:rsidP="0075248D">
            <w:pPr>
              <w:pStyle w:val="BulletedList"/>
            </w:pPr>
            <w:r>
              <w:t xml:space="preserve">Oversaw expense control procedures including bank and account reconciliation, payroll, cash receipts, disbursements, billings, invoicing, inventory verification and daily bank deposits. </w:t>
            </w:r>
          </w:p>
          <w:p w14:paraId="3F7A72EB" w14:textId="29E51EB6" w:rsidR="0075248D" w:rsidRPr="00153D7B" w:rsidRDefault="0075248D" w:rsidP="00480624">
            <w:pPr>
              <w:pStyle w:val="BulletedList"/>
            </w:pPr>
            <w:r>
              <w:t>Responsible for managing all aspects of the P&amp;L with a positive flow-through</w:t>
            </w:r>
          </w:p>
        </w:tc>
      </w:tr>
      <w:tr w:rsidR="00B10B46" w14:paraId="1E833F95" w14:textId="77777777" w:rsidTr="00C536C6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14:paraId="67CC2A64" w14:textId="77777777" w:rsidR="00B10B46" w:rsidRPr="0082340E" w:rsidRDefault="00B10B46" w:rsidP="0082340E">
            <w:pPr>
              <w:pStyle w:val="BodyText"/>
            </w:pPr>
          </w:p>
        </w:tc>
      </w:tr>
      <w:tr w:rsidR="0075248D" w14:paraId="096EDAE6" w14:textId="77777777" w:rsidTr="00C536C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14:paraId="2C2AF745" w14:textId="6BC6C852" w:rsidR="0075248D" w:rsidRPr="0070617C" w:rsidRDefault="0075248D" w:rsidP="0075248D">
            <w:pPr>
              <w:pStyle w:val="BodyText1"/>
              <w:tabs>
                <w:tab w:val="left" w:pos="2520"/>
              </w:tabs>
            </w:pPr>
            <w:r>
              <w:t>April 2007 to August 2011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14:paraId="075CD821" w14:textId="47CC15D8" w:rsidR="0075248D" w:rsidRPr="0070617C" w:rsidRDefault="0075248D" w:rsidP="0075248D">
            <w:pPr>
              <w:pStyle w:val="BodyText"/>
            </w:pPr>
            <w:r>
              <w:t>Hyatt Summerfield Suites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14:paraId="0FDC1719" w14:textId="681D4BA7" w:rsidR="0075248D" w:rsidRPr="0070617C" w:rsidRDefault="0075248D" w:rsidP="0075248D">
            <w:pPr>
              <w:pStyle w:val="BodyText3"/>
            </w:pPr>
            <w:r>
              <w:t>Plymouth Meeting, PA</w:t>
            </w:r>
          </w:p>
        </w:tc>
      </w:tr>
      <w:tr w:rsidR="0075248D" w14:paraId="75AE4DE8" w14:textId="77777777" w:rsidTr="00C536C6">
        <w:trPr>
          <w:trHeight w:val="1110"/>
        </w:trPr>
        <w:tc>
          <w:tcPr>
            <w:tcW w:w="9090" w:type="dxa"/>
            <w:gridSpan w:val="4"/>
          </w:tcPr>
          <w:p w14:paraId="6D13FDCA" w14:textId="77777777" w:rsidR="0075248D" w:rsidRDefault="0075248D" w:rsidP="0075248D">
            <w:pPr>
              <w:pStyle w:val="Heading2"/>
            </w:pPr>
            <w:r>
              <w:t>Director of Guest Services – Accounting Representative</w:t>
            </w:r>
          </w:p>
          <w:p w14:paraId="32FC2CA3" w14:textId="77777777" w:rsidR="0075248D" w:rsidRDefault="0075248D" w:rsidP="0075248D">
            <w:pPr>
              <w:pStyle w:val="BulletedList"/>
            </w:pPr>
            <w:r>
              <w:t>Verified and balanced daily financial transactions.</w:t>
            </w:r>
          </w:p>
          <w:p w14:paraId="0F49459B" w14:textId="77777777" w:rsidR="0075248D" w:rsidRDefault="0075248D" w:rsidP="0075248D">
            <w:pPr>
              <w:pStyle w:val="BulletedList"/>
            </w:pPr>
            <w:r>
              <w:t>Reconciled all charges and prepared daily revenue reports.</w:t>
            </w:r>
          </w:p>
          <w:p w14:paraId="08FFFD5D" w14:textId="77777777" w:rsidR="0075248D" w:rsidRDefault="0075248D" w:rsidP="0075248D">
            <w:pPr>
              <w:pStyle w:val="BulletedList"/>
            </w:pPr>
            <w:r>
              <w:t>Preformed internal audits of portfolio accounting departments for adherence and compliance of company practices and standards.</w:t>
            </w:r>
          </w:p>
          <w:p w14:paraId="5FA79926" w14:textId="77777777" w:rsidR="0075248D" w:rsidRDefault="0075248D" w:rsidP="0075248D">
            <w:pPr>
              <w:pStyle w:val="BulletedList"/>
            </w:pPr>
            <w:r>
              <w:t>Coordinated all guest service and operations.</w:t>
            </w:r>
          </w:p>
          <w:p w14:paraId="437835A2" w14:textId="3BAB21C5" w:rsidR="0075248D" w:rsidRPr="00FA7AF8" w:rsidRDefault="0075248D" w:rsidP="0075248D">
            <w:pPr>
              <w:pStyle w:val="BulletedList"/>
            </w:pPr>
            <w:r>
              <w:t>Hired, trained, and conducted annual employee reviews.</w:t>
            </w:r>
          </w:p>
        </w:tc>
      </w:tr>
      <w:tr w:rsidR="00B10B46" w14:paraId="1950BADD" w14:textId="77777777" w:rsidTr="004879A2">
        <w:trPr>
          <w:trHeight w:hRule="exact" w:val="80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14:paraId="3AEFB71E" w14:textId="77777777" w:rsidR="00B10B46" w:rsidRDefault="00B10B46" w:rsidP="00727993">
            <w:pPr>
              <w:pStyle w:val="Heading2"/>
            </w:pPr>
          </w:p>
        </w:tc>
      </w:tr>
      <w:tr w:rsidR="00B10B46" w14:paraId="0A4F0192" w14:textId="77777777" w:rsidTr="00C536C6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14:paraId="491D7645" w14:textId="77777777" w:rsidR="00B10B46" w:rsidRPr="0070617C" w:rsidRDefault="00B10B46" w:rsidP="00F561DD">
            <w:pPr>
              <w:pStyle w:val="Heading1"/>
            </w:pPr>
            <w:r w:rsidRPr="003126B2">
              <w:t>Education</w:t>
            </w:r>
          </w:p>
        </w:tc>
      </w:tr>
      <w:tr w:rsidR="00B10B46" w14:paraId="4F09126C" w14:textId="77777777" w:rsidTr="00C536C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14:paraId="13FC02FA" w14:textId="77777777" w:rsidR="00B10B46" w:rsidRDefault="00B10B46" w:rsidP="00C75F2B">
            <w:pPr>
              <w:pStyle w:val="BodyText1"/>
            </w:pPr>
            <w:r>
              <w:t xml:space="preserve">September 2001 – </w:t>
            </w:r>
            <w:r>
              <w:lastRenderedPageBreak/>
              <w:t>May 2005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14:paraId="460AE87E" w14:textId="77777777" w:rsidR="00B10B46" w:rsidRDefault="00B10B46" w:rsidP="00B67166">
            <w:pPr>
              <w:pStyle w:val="BodyText"/>
            </w:pPr>
            <w:r>
              <w:lastRenderedPageBreak/>
              <w:t>East Stroudsburg University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14:paraId="2B86020A" w14:textId="77777777" w:rsidR="00B10B46" w:rsidRDefault="00B10B46" w:rsidP="008406CE">
            <w:pPr>
              <w:pStyle w:val="BodyText3"/>
            </w:pPr>
            <w:r>
              <w:t>East Stroudsburg, PA</w:t>
            </w:r>
          </w:p>
        </w:tc>
      </w:tr>
      <w:tr w:rsidR="00B10B46" w:rsidRPr="0070617C" w14:paraId="73C26168" w14:textId="77777777" w:rsidTr="00C536C6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14:paraId="2A149C71" w14:textId="77777777" w:rsidR="00B10B46" w:rsidRPr="0070617C" w:rsidRDefault="00B10B46" w:rsidP="000E5183">
            <w:pPr>
              <w:pStyle w:val="Heading2"/>
            </w:pPr>
            <w:r>
              <w:t>Bachelor of Science in Hotel, Restaurant, &amp; Tourism Management</w:t>
            </w:r>
          </w:p>
        </w:tc>
      </w:tr>
      <w:tr w:rsidR="00B10B46" w:rsidRPr="007A5F3F" w14:paraId="74671C77" w14:textId="77777777" w:rsidTr="00C536C6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14:paraId="031FC221" w14:textId="77777777" w:rsidR="00B10B46" w:rsidRPr="00FE7029" w:rsidRDefault="00B10B46" w:rsidP="000E5183">
            <w:pPr>
              <w:pStyle w:val="BodyText1"/>
              <w:rPr>
                <w:i/>
              </w:rPr>
            </w:pPr>
          </w:p>
        </w:tc>
      </w:tr>
      <w:bookmarkEnd w:id="0"/>
    </w:tbl>
    <w:p w14:paraId="32BBEF14" w14:textId="77777777" w:rsidR="00B10B46" w:rsidRDefault="00B10B46" w:rsidP="0075248D"/>
    <w:sectPr w:rsidR="00B10B46" w:rsidSect="00480624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EA26D" w14:textId="77777777" w:rsidR="00555C58" w:rsidRDefault="00555C58">
      <w:r>
        <w:separator/>
      </w:r>
    </w:p>
  </w:endnote>
  <w:endnote w:type="continuationSeparator" w:id="0">
    <w:p w14:paraId="0880DD3D" w14:textId="77777777" w:rsidR="00555C58" w:rsidRDefault="0055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E944E" w14:textId="77777777" w:rsidR="00555C58" w:rsidRDefault="00555C58">
      <w:r>
        <w:separator/>
      </w:r>
    </w:p>
  </w:footnote>
  <w:footnote w:type="continuationSeparator" w:id="0">
    <w:p w14:paraId="58662C8B" w14:textId="77777777" w:rsidR="00555C58" w:rsidRDefault="00555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90" w:type="dxa"/>
      <w:tblInd w:w="-252" w:type="dxa"/>
      <w:tblLayout w:type="fixed"/>
      <w:tblLook w:val="0000" w:firstRow="0" w:lastRow="0" w:firstColumn="0" w:lastColumn="0" w:noHBand="0" w:noVBand="0"/>
    </w:tblPr>
    <w:tblGrid>
      <w:gridCol w:w="9090"/>
    </w:tblGrid>
    <w:tr w:rsidR="00B10B46" w:rsidRPr="00B87534" w14:paraId="74521248" w14:textId="77777777" w:rsidTr="008B12F8">
      <w:trPr>
        <w:trHeight w:hRule="exact" w:val="288"/>
      </w:trPr>
      <w:tc>
        <w:tcPr>
          <w:tcW w:w="9090" w:type="dxa"/>
        </w:tcPr>
        <w:p w14:paraId="6D33B921" w14:textId="77777777" w:rsidR="00B10B46" w:rsidRPr="00B87534" w:rsidRDefault="00B10B46" w:rsidP="00B87534">
          <w:pPr>
            <w:pStyle w:val="Header"/>
            <w:jc w:val="center"/>
            <w:rPr>
              <w:sz w:val="18"/>
            </w:rPr>
          </w:pPr>
          <w:r w:rsidRPr="00B87534">
            <w:rPr>
              <w:sz w:val="18"/>
            </w:rPr>
            <w:t>909 Griffith Street, Philadelphia, PA 19111</w:t>
          </w:r>
          <w:r w:rsidRPr="00B87534">
            <w:rPr>
              <w:sz w:val="18"/>
              <w:szCs w:val="18"/>
            </w:rPr>
            <w:sym w:font="Symbol" w:char="F0B7"/>
          </w:r>
          <w:r w:rsidRPr="00B87534">
            <w:rPr>
              <w:sz w:val="18"/>
            </w:rPr>
            <w:t>267-432-5501</w:t>
          </w:r>
          <w:r w:rsidRPr="00B87534">
            <w:rPr>
              <w:sz w:val="18"/>
              <w:szCs w:val="18"/>
            </w:rPr>
            <w:sym w:font="Symbol" w:char="F0B7"/>
          </w:r>
          <w:r w:rsidRPr="00B87534">
            <w:rPr>
              <w:sz w:val="18"/>
            </w:rPr>
            <w:t>mccrea.n.m@gmail.com</w:t>
          </w:r>
        </w:p>
      </w:tc>
    </w:tr>
    <w:tr w:rsidR="00B10B46" w:rsidRPr="00B87534" w14:paraId="551617ED" w14:textId="77777777" w:rsidTr="008B12F8">
      <w:trPr>
        <w:trHeight w:hRule="exact" w:val="720"/>
      </w:trPr>
      <w:tc>
        <w:tcPr>
          <w:tcW w:w="9090" w:type="dxa"/>
        </w:tcPr>
        <w:p w14:paraId="0B94588F" w14:textId="77777777" w:rsidR="00B10B46" w:rsidRPr="00B87534" w:rsidRDefault="00B10B46" w:rsidP="00B87534">
          <w:pPr>
            <w:pStyle w:val="Header"/>
            <w:jc w:val="center"/>
            <w:rPr>
              <w:rFonts w:ascii="Tahoma" w:hAnsi="Tahoma" w:cs="Tahoma"/>
              <w:b/>
              <w:sz w:val="28"/>
              <w:szCs w:val="28"/>
            </w:rPr>
          </w:pPr>
          <w:r w:rsidRPr="00B87534">
            <w:rPr>
              <w:rFonts w:ascii="Tahoma" w:hAnsi="Tahoma" w:cs="Tahoma"/>
              <w:b/>
              <w:sz w:val="28"/>
              <w:szCs w:val="28"/>
            </w:rPr>
            <w:t>Natalie M. McCrea</w:t>
          </w:r>
        </w:p>
      </w:tc>
    </w:tr>
  </w:tbl>
  <w:p w14:paraId="4BA0BEDB" w14:textId="77777777" w:rsidR="00B10B46" w:rsidRPr="00B87534" w:rsidRDefault="00B10B46" w:rsidP="00B875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90" w:type="dxa"/>
      <w:tblInd w:w="-252" w:type="dxa"/>
      <w:tblLayout w:type="fixed"/>
      <w:tblLook w:val="0000" w:firstRow="0" w:lastRow="0" w:firstColumn="0" w:lastColumn="0" w:noHBand="0" w:noVBand="0"/>
    </w:tblPr>
    <w:tblGrid>
      <w:gridCol w:w="9090"/>
    </w:tblGrid>
    <w:tr w:rsidR="00B10B46" w:rsidRPr="00A43F4E" w14:paraId="1329184F" w14:textId="77777777" w:rsidTr="008B12F8">
      <w:trPr>
        <w:trHeight w:hRule="exact" w:val="288"/>
      </w:trPr>
      <w:tc>
        <w:tcPr>
          <w:tcW w:w="9090" w:type="dxa"/>
        </w:tcPr>
        <w:p w14:paraId="12599EAD" w14:textId="77777777" w:rsidR="00B10B46" w:rsidRPr="00A43F4E" w:rsidRDefault="00B10B46" w:rsidP="008B12F8">
          <w:pPr>
            <w:pStyle w:val="StyleContactInfo"/>
          </w:pPr>
          <w:r>
            <w:t>909 Griffith Street</w:t>
          </w:r>
          <w:r w:rsidRPr="00A43F4E">
            <w:t xml:space="preserve">, </w:t>
          </w:r>
          <w:r>
            <w:t>Philadelphia, PA 19111</w:t>
          </w:r>
          <w:r>
            <w:rPr>
              <w:szCs w:val="18"/>
            </w:rPr>
            <w:sym w:font="Symbol" w:char="F0B7"/>
          </w:r>
          <w:r>
            <w:t>267-432-5501</w:t>
          </w:r>
          <w:r>
            <w:rPr>
              <w:szCs w:val="18"/>
            </w:rPr>
            <w:sym w:font="Symbol" w:char="F0B7"/>
          </w:r>
          <w:r>
            <w:t>mccrea.n.m@gmail.com</w:t>
          </w:r>
        </w:p>
      </w:tc>
    </w:tr>
    <w:tr w:rsidR="00B10B46" w:rsidRPr="001E6339" w14:paraId="63A610CD" w14:textId="77777777" w:rsidTr="008B12F8">
      <w:trPr>
        <w:trHeight w:hRule="exact" w:val="720"/>
      </w:trPr>
      <w:tc>
        <w:tcPr>
          <w:tcW w:w="9090" w:type="dxa"/>
        </w:tcPr>
        <w:p w14:paraId="2A9650CA" w14:textId="77777777" w:rsidR="00B10B46" w:rsidRPr="001E6339" w:rsidRDefault="00B10B46" w:rsidP="008B12F8">
          <w:pPr>
            <w:pStyle w:val="YourName"/>
          </w:pPr>
          <w:r>
            <w:t>Natalie M. McCrea</w:t>
          </w:r>
        </w:p>
      </w:tc>
    </w:tr>
  </w:tbl>
  <w:p w14:paraId="74DF63E2" w14:textId="77777777" w:rsidR="00B10B46" w:rsidRDefault="00B10B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71B60"/>
    <w:multiLevelType w:val="hybridMultilevel"/>
    <w:tmpl w:val="F23A5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67F7485F"/>
    <w:multiLevelType w:val="hybridMultilevel"/>
    <w:tmpl w:val="6472C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06AD9"/>
    <w:multiLevelType w:val="hybridMultilevel"/>
    <w:tmpl w:val="BB589604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235"/>
    <w:rsid w:val="0001245B"/>
    <w:rsid w:val="00022C68"/>
    <w:rsid w:val="00026DF7"/>
    <w:rsid w:val="00061243"/>
    <w:rsid w:val="000C19CF"/>
    <w:rsid w:val="000C52A7"/>
    <w:rsid w:val="000D6BDD"/>
    <w:rsid w:val="000E5183"/>
    <w:rsid w:val="001014A0"/>
    <w:rsid w:val="0011741C"/>
    <w:rsid w:val="00121271"/>
    <w:rsid w:val="00122C4A"/>
    <w:rsid w:val="00122E03"/>
    <w:rsid w:val="00153D7B"/>
    <w:rsid w:val="001A68FC"/>
    <w:rsid w:val="001E6339"/>
    <w:rsid w:val="001F24DC"/>
    <w:rsid w:val="0021599F"/>
    <w:rsid w:val="00221A17"/>
    <w:rsid w:val="0022208D"/>
    <w:rsid w:val="00237429"/>
    <w:rsid w:val="0024273F"/>
    <w:rsid w:val="00245F19"/>
    <w:rsid w:val="00247B59"/>
    <w:rsid w:val="00257CDB"/>
    <w:rsid w:val="002725C5"/>
    <w:rsid w:val="002802E5"/>
    <w:rsid w:val="00281026"/>
    <w:rsid w:val="002901B1"/>
    <w:rsid w:val="002A2803"/>
    <w:rsid w:val="002C7235"/>
    <w:rsid w:val="002F00F5"/>
    <w:rsid w:val="003126B2"/>
    <w:rsid w:val="00320650"/>
    <w:rsid w:val="0034702A"/>
    <w:rsid w:val="00347E62"/>
    <w:rsid w:val="003654DC"/>
    <w:rsid w:val="00365AEA"/>
    <w:rsid w:val="00370353"/>
    <w:rsid w:val="0037263E"/>
    <w:rsid w:val="003A003F"/>
    <w:rsid w:val="003C4929"/>
    <w:rsid w:val="003D41E2"/>
    <w:rsid w:val="003F0920"/>
    <w:rsid w:val="003F540F"/>
    <w:rsid w:val="00417988"/>
    <w:rsid w:val="00430460"/>
    <w:rsid w:val="004467E5"/>
    <w:rsid w:val="004522C7"/>
    <w:rsid w:val="00480624"/>
    <w:rsid w:val="004879A2"/>
    <w:rsid w:val="004C49CD"/>
    <w:rsid w:val="004F2A66"/>
    <w:rsid w:val="00504E3B"/>
    <w:rsid w:val="00534D3E"/>
    <w:rsid w:val="00536728"/>
    <w:rsid w:val="00553A6F"/>
    <w:rsid w:val="00555C58"/>
    <w:rsid w:val="005670FF"/>
    <w:rsid w:val="00567F11"/>
    <w:rsid w:val="005801ED"/>
    <w:rsid w:val="005970E7"/>
    <w:rsid w:val="005D102F"/>
    <w:rsid w:val="005E604F"/>
    <w:rsid w:val="00617F8D"/>
    <w:rsid w:val="006400CA"/>
    <w:rsid w:val="006812F0"/>
    <w:rsid w:val="006A52DF"/>
    <w:rsid w:val="006B44D2"/>
    <w:rsid w:val="006B60F0"/>
    <w:rsid w:val="006D55AE"/>
    <w:rsid w:val="0070035C"/>
    <w:rsid w:val="0070617C"/>
    <w:rsid w:val="00727993"/>
    <w:rsid w:val="00735CAC"/>
    <w:rsid w:val="0075248D"/>
    <w:rsid w:val="007537CC"/>
    <w:rsid w:val="00763259"/>
    <w:rsid w:val="007A5F3F"/>
    <w:rsid w:val="007B7654"/>
    <w:rsid w:val="0082340E"/>
    <w:rsid w:val="008406CE"/>
    <w:rsid w:val="0086179F"/>
    <w:rsid w:val="00870FBA"/>
    <w:rsid w:val="008B12F8"/>
    <w:rsid w:val="008B1D48"/>
    <w:rsid w:val="008D4B6D"/>
    <w:rsid w:val="009058DF"/>
    <w:rsid w:val="009152EF"/>
    <w:rsid w:val="00966202"/>
    <w:rsid w:val="00970FC2"/>
    <w:rsid w:val="00971E9D"/>
    <w:rsid w:val="00977ABB"/>
    <w:rsid w:val="009A7051"/>
    <w:rsid w:val="009C17A7"/>
    <w:rsid w:val="009C5E98"/>
    <w:rsid w:val="009C7B53"/>
    <w:rsid w:val="00A10045"/>
    <w:rsid w:val="00A43F4E"/>
    <w:rsid w:val="00AA47AE"/>
    <w:rsid w:val="00AB451F"/>
    <w:rsid w:val="00AC081B"/>
    <w:rsid w:val="00AD63E4"/>
    <w:rsid w:val="00AE034C"/>
    <w:rsid w:val="00B10B46"/>
    <w:rsid w:val="00B224C8"/>
    <w:rsid w:val="00B25957"/>
    <w:rsid w:val="00B3676D"/>
    <w:rsid w:val="00B5218C"/>
    <w:rsid w:val="00B53FD8"/>
    <w:rsid w:val="00B614D5"/>
    <w:rsid w:val="00B64B21"/>
    <w:rsid w:val="00B67166"/>
    <w:rsid w:val="00B7179D"/>
    <w:rsid w:val="00B83D28"/>
    <w:rsid w:val="00B87534"/>
    <w:rsid w:val="00B91EEC"/>
    <w:rsid w:val="00B95037"/>
    <w:rsid w:val="00BB2FAB"/>
    <w:rsid w:val="00BE581F"/>
    <w:rsid w:val="00BF58C0"/>
    <w:rsid w:val="00C37ED7"/>
    <w:rsid w:val="00C5369F"/>
    <w:rsid w:val="00C536C6"/>
    <w:rsid w:val="00C75F2B"/>
    <w:rsid w:val="00C777FA"/>
    <w:rsid w:val="00C82213"/>
    <w:rsid w:val="00C8736B"/>
    <w:rsid w:val="00C93F02"/>
    <w:rsid w:val="00CC053C"/>
    <w:rsid w:val="00CD2A8C"/>
    <w:rsid w:val="00D22243"/>
    <w:rsid w:val="00D43291"/>
    <w:rsid w:val="00D447C3"/>
    <w:rsid w:val="00D467AD"/>
    <w:rsid w:val="00D62111"/>
    <w:rsid w:val="00D73271"/>
    <w:rsid w:val="00D85A32"/>
    <w:rsid w:val="00DA3DE3"/>
    <w:rsid w:val="00DA418E"/>
    <w:rsid w:val="00DC1DF3"/>
    <w:rsid w:val="00DD084D"/>
    <w:rsid w:val="00E123F5"/>
    <w:rsid w:val="00E22AAA"/>
    <w:rsid w:val="00E34B9B"/>
    <w:rsid w:val="00E62538"/>
    <w:rsid w:val="00E757DA"/>
    <w:rsid w:val="00EA66C5"/>
    <w:rsid w:val="00EB7DC4"/>
    <w:rsid w:val="00EC36B3"/>
    <w:rsid w:val="00F14F00"/>
    <w:rsid w:val="00F20E7A"/>
    <w:rsid w:val="00F24A37"/>
    <w:rsid w:val="00F37579"/>
    <w:rsid w:val="00F561DD"/>
    <w:rsid w:val="00F9128B"/>
    <w:rsid w:val="00F95D8A"/>
    <w:rsid w:val="00FA50F3"/>
    <w:rsid w:val="00FA6F58"/>
    <w:rsid w:val="00FA7AF8"/>
    <w:rsid w:val="00FB371B"/>
    <w:rsid w:val="00FC64C3"/>
    <w:rsid w:val="00FD283F"/>
    <w:rsid w:val="00FE0E07"/>
    <w:rsid w:val="00FE265D"/>
    <w:rsid w:val="00FE2FC8"/>
    <w:rsid w:val="00FE655C"/>
    <w:rsid w:val="00FE7029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B9D6CC"/>
  <w15:docId w15:val="{B3BFCE41-F013-4C8C-9943-441EA736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link w:val="Heading1Char"/>
    <w:uiPriority w:val="9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1E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1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1E2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11E2"/>
  </w:style>
  <w:style w:type="paragraph" w:styleId="Header">
    <w:name w:val="header"/>
    <w:basedOn w:val="Normal"/>
    <w:link w:val="HeaderChar"/>
    <w:uiPriority w:val="99"/>
    <w:rsid w:val="00FB37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11E2"/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link w:val="FooterChar"/>
    <w:uiPriority w:val="99"/>
    <w:rsid w:val="00FB37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11E2"/>
  </w:style>
  <w:style w:type="paragraph" w:styleId="BodyText3">
    <w:name w:val="Body Text 3"/>
    <w:basedOn w:val="BodyText"/>
    <w:link w:val="BodyText3Char"/>
    <w:uiPriority w:val="99"/>
    <w:rsid w:val="00B67166"/>
    <w:pPr>
      <w:spacing w:after="120"/>
      <w:jc w:val="right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11E2"/>
    <w:rPr>
      <w:sz w:val="16"/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B3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1E2"/>
    <w:rPr>
      <w:sz w:val="0"/>
      <w:szCs w:val="0"/>
    </w:rPr>
  </w:style>
  <w:style w:type="character" w:styleId="Emphasis">
    <w:name w:val="Emphasis"/>
    <w:basedOn w:val="DefaultParagraphFont"/>
    <w:uiPriority w:val="20"/>
    <w:qFormat/>
    <w:rsid w:val="00567F11"/>
    <w:rPr>
      <w:rFonts w:cs="Times New Roman"/>
      <w:i/>
      <w:iCs/>
    </w:rPr>
  </w:style>
  <w:style w:type="paragraph" w:styleId="NormalWeb">
    <w:name w:val="Normal (Web)"/>
    <w:basedOn w:val="Normal"/>
    <w:uiPriority w:val="99"/>
    <w:unhideWhenUsed/>
    <w:rsid w:val="00221A1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22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1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0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65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0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0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9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79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65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0188D-3501-42B3-BC3F-4665627B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</dc:creator>
  <cp:lastModifiedBy>team@familyhopecenter.com</cp:lastModifiedBy>
  <cp:revision>5</cp:revision>
  <cp:lastPrinted>2016-04-13T21:05:00Z</cp:lastPrinted>
  <dcterms:created xsi:type="dcterms:W3CDTF">2016-11-09T14:30:00Z</dcterms:created>
  <dcterms:modified xsi:type="dcterms:W3CDTF">2018-05-22T17:23:00Z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