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rPr>
          <w:sz w:val="28"/>
          <w:szCs w:val="28"/>
        </w:rPr>
      </w:pPr>
      <w:r>
        <w:rPr>
          <w:sz w:val="28"/>
          <w:szCs w:val="28"/>
          <w:rtl w:val="0"/>
        </w:rPr>
        <w:t>August 11, 2018</w:t>
      </w:r>
    </w:p>
    <w:p>
      <w:pPr>
        <w:pStyle w:val="Body"/>
        <w:rPr>
          <w:sz w:val="28"/>
          <w:szCs w:val="28"/>
        </w:rPr>
      </w:pPr>
    </w:p>
    <w:p>
      <w:pPr>
        <w:pStyle w:val="Body"/>
        <w:rPr>
          <w:sz w:val="28"/>
          <w:szCs w:val="28"/>
        </w:rPr>
      </w:pPr>
      <w:r>
        <w:rPr>
          <w:sz w:val="28"/>
          <w:szCs w:val="28"/>
          <w:rtl w:val="0"/>
          <w:lang w:val="it-IT"/>
        </w:rPr>
        <w:t>Reference letter:  Amy Dogas</w:t>
      </w:r>
    </w:p>
    <w:p>
      <w:pPr>
        <w:pStyle w:val="Body"/>
        <w:rPr>
          <w:sz w:val="28"/>
          <w:szCs w:val="28"/>
        </w:rPr>
      </w:pPr>
      <w:r>
        <w:rPr>
          <w:sz w:val="28"/>
          <w:szCs w:val="28"/>
          <w:rtl w:val="0"/>
          <w:lang w:val="en-US"/>
        </w:rPr>
        <w:t>To Whom It May Concern</w:t>
      </w:r>
    </w:p>
    <w:p>
      <w:pPr>
        <w:pStyle w:val="Body"/>
        <w:rPr>
          <w:sz w:val="28"/>
          <w:szCs w:val="28"/>
        </w:rPr>
      </w:pPr>
      <w:r>
        <w:rPr>
          <w:sz w:val="28"/>
          <w:szCs w:val="28"/>
          <w:rtl w:val="0"/>
          <w:lang w:val="en-US"/>
        </w:rPr>
        <w:t>Amy was hired by Edens Corporation eighteen years ago as a clerk in our Paratransit Division.  As a young adult she was very conscientious and dependable.  She soon moved up and took on very responsible jobs.  She never said she could not do something, instead would say,</w:t>
      </w:r>
      <w:r>
        <w:rPr>
          <w:sz w:val="28"/>
          <w:szCs w:val="28"/>
          <w:rtl w:val="0"/>
        </w:rPr>
        <w:t xml:space="preserve">” </w:t>
      </w:r>
      <w:r>
        <w:rPr>
          <w:sz w:val="28"/>
          <w:szCs w:val="28"/>
          <w:rtl w:val="0"/>
          <w:lang w:val="en-US"/>
        </w:rPr>
        <w:t>I never did that but I am sure I could learn</w:t>
      </w:r>
      <w:r>
        <w:rPr>
          <w:sz w:val="28"/>
          <w:szCs w:val="28"/>
          <w:rtl w:val="0"/>
        </w:rPr>
        <w:t xml:space="preserve">” </w:t>
      </w:r>
      <w:r>
        <w:rPr>
          <w:sz w:val="28"/>
          <w:szCs w:val="28"/>
          <w:rtl w:val="0"/>
          <w:lang w:val="en-US"/>
        </w:rPr>
        <w:t>and she did.</w:t>
      </w:r>
    </w:p>
    <w:p>
      <w:pPr>
        <w:pStyle w:val="Body"/>
        <w:rPr>
          <w:sz w:val="28"/>
          <w:szCs w:val="28"/>
        </w:rPr>
      </w:pPr>
      <w:r>
        <w:rPr>
          <w:sz w:val="28"/>
          <w:szCs w:val="28"/>
          <w:rtl w:val="0"/>
          <w:lang w:val="en-US"/>
        </w:rPr>
        <w:t>Her first accomplishment was learning payroll and scheduling but her real claim to fame was Human Resources.  We had 100% turnover with drivers.  Amy interviewed, did background checks, scheduled drug test and physicals with Septa. She made all of the arrangements for training with our company and Septa</w:t>
      </w:r>
      <w:r>
        <w:rPr>
          <w:sz w:val="28"/>
          <w:szCs w:val="28"/>
          <w:rtl w:val="0"/>
        </w:rPr>
        <w:t>’</w:t>
      </w:r>
      <w:r>
        <w:rPr>
          <w:sz w:val="28"/>
          <w:szCs w:val="28"/>
          <w:rtl w:val="0"/>
          <w:lang w:val="en-US"/>
        </w:rPr>
        <w:t>s training department.  As the years went on she handled all workmen</w:t>
      </w:r>
      <w:r>
        <w:rPr>
          <w:sz w:val="28"/>
          <w:szCs w:val="28"/>
          <w:rtl w:val="0"/>
        </w:rPr>
        <w:t>’</w:t>
      </w:r>
      <w:r>
        <w:rPr>
          <w:sz w:val="28"/>
          <w:szCs w:val="28"/>
          <w:rtl w:val="0"/>
          <w:lang w:val="en-US"/>
        </w:rPr>
        <w:t>s compensation claims and unemployment hearings.  She was responsible for all of the reports that Septa required.</w:t>
      </w:r>
    </w:p>
    <w:p>
      <w:pPr>
        <w:pStyle w:val="Body"/>
        <w:rPr>
          <w:sz w:val="28"/>
          <w:szCs w:val="28"/>
        </w:rPr>
      </w:pPr>
      <w:r>
        <w:rPr>
          <w:sz w:val="28"/>
          <w:szCs w:val="28"/>
          <w:rtl w:val="0"/>
          <w:lang w:val="en-US"/>
        </w:rPr>
        <w:t>When I sold Paratransit, Amy had three employees in her department plus herself who she was responsible for.  She maintained the data base for over 300 employees.  She made sure all vacations and sick days were tracked, she approved all vacation days.  She was responsible for employee raises to be given timely.</w:t>
      </w:r>
    </w:p>
    <w:p>
      <w:pPr>
        <w:pStyle w:val="Body"/>
        <w:rPr>
          <w:sz w:val="28"/>
          <w:szCs w:val="28"/>
        </w:rPr>
      </w:pPr>
      <w:r>
        <w:rPr>
          <w:sz w:val="28"/>
          <w:szCs w:val="28"/>
          <w:rtl w:val="0"/>
          <w:lang w:val="en-US"/>
        </w:rPr>
        <w:t>I cannot say enough good things about an employee like Amy.  Beside all of her capabilities, her loyalty and integrity made her a very valuable employee.</w:t>
      </w:r>
    </w:p>
    <w:p>
      <w:pPr>
        <w:pStyle w:val="Body"/>
        <w:rPr>
          <w:sz w:val="28"/>
          <w:szCs w:val="28"/>
        </w:rPr>
      </w:pPr>
      <w:r>
        <w:rPr>
          <w:sz w:val="28"/>
          <w:szCs w:val="28"/>
          <w:rtl w:val="0"/>
          <w:lang w:val="en-US"/>
        </w:rPr>
        <w:t>I would be happy to speak to anyone about Amy.</w:t>
      </w:r>
    </w:p>
    <w:p>
      <w:pPr>
        <w:pStyle w:val="No Spacing"/>
        <w:rPr>
          <w:rFonts w:ascii="Calibri" w:cs="Calibri" w:hAnsi="Calibri" w:eastAsia="Calibri"/>
          <w:b w:val="1"/>
          <w:bCs w:val="1"/>
          <w:sz w:val="28"/>
          <w:szCs w:val="28"/>
        </w:rPr>
      </w:pPr>
      <w:r>
        <w:rPr>
          <w:sz w:val="28"/>
          <w:szCs w:val="28"/>
          <w:rtl w:val="0"/>
          <w:lang w:val="en-US"/>
        </w:rPr>
        <w:t>Janet Edens</w:t>
      </w:r>
    </w:p>
    <w:p>
      <w:pPr>
        <w:pStyle w:val="No Spacing"/>
        <w:rPr>
          <w:sz w:val="28"/>
          <w:szCs w:val="28"/>
        </w:rPr>
      </w:pPr>
      <w:r>
        <w:rPr>
          <w:sz w:val="28"/>
          <w:szCs w:val="28"/>
          <w:rtl w:val="0"/>
          <w:lang w:val="en-US"/>
        </w:rPr>
        <w:t>Edens Corporation</w:t>
      </w: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rPr>
          <w:sz w:val="28"/>
          <w:szCs w:val="28"/>
        </w:rPr>
      </w:pPr>
    </w:p>
    <w:p>
      <w:pPr>
        <w:pStyle w:val="Body"/>
      </w:pPr>
      <w:r>
        <w:rPr>
          <w:sz w:val="28"/>
          <w:szCs w:val="28"/>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