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contextualSpacing w:val="0"/>
        <w:rPr>
          <w:rFonts w:ascii="Lora" w:cs="Lora" w:eastAsia="Lora" w:hAnsi="Lora"/>
          <w:i w:val="0"/>
          <w:color w:val="000000"/>
          <w:sz w:val="18"/>
          <w:szCs w:val="18"/>
        </w:rPr>
      </w:pPr>
      <w:bookmarkStart w:colFirst="0" w:colLast="0" w:name="_aagfqklm9zwt" w:id="0"/>
      <w:bookmarkEnd w:id="0"/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7201 Bradford Road Apt. F107 </w:t>
      </w:r>
      <w:r w:rsidDel="00000000" w:rsidR="00000000" w:rsidRPr="00000000">
        <w:rPr>
          <w:rFonts w:ascii="Lora" w:cs="Lora" w:eastAsia="Lora" w:hAnsi="Lora"/>
          <w:i w:val="0"/>
          <w:color w:val="000000"/>
          <w:sz w:val="18"/>
          <w:szCs w:val="18"/>
          <w:rtl w:val="0"/>
        </w:rPr>
        <w:t xml:space="preserve">12</w:t>
      </w:r>
    </w:p>
    <w:p w:rsidR="00000000" w:rsidDel="00000000" w:rsidP="00000000" w:rsidRDefault="00000000" w:rsidRPr="00000000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contextualSpacing w:val="0"/>
        <w:rPr>
          <w:rFonts w:ascii="Lora" w:cs="Lora" w:eastAsia="Lora" w:hAnsi="Lora"/>
          <w:i w:val="0"/>
          <w:color w:val="000000"/>
          <w:sz w:val="18"/>
          <w:szCs w:val="18"/>
        </w:rPr>
      </w:pPr>
      <w:bookmarkStart w:colFirst="0" w:colLast="0" w:name="_2oiwrdf9nd3n" w:id="1"/>
      <w:bookmarkEnd w:id="1"/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Upper Darby</w:t>
      </w:r>
      <w:r w:rsidDel="00000000" w:rsidR="00000000" w:rsidRPr="00000000">
        <w:rPr>
          <w:rFonts w:ascii="Lora" w:cs="Lora" w:eastAsia="Lora" w:hAnsi="Lora"/>
          <w:i w:val="0"/>
          <w:color w:val="000000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PA 19082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contextualSpacing w:val="0"/>
        <w:rPr>
          <w:rFonts w:ascii="Lora" w:cs="Lora" w:eastAsia="Lora" w:hAnsi="Lora"/>
          <w:i w:val="0"/>
          <w:color w:val="000000"/>
          <w:sz w:val="18"/>
          <w:szCs w:val="18"/>
        </w:rPr>
      </w:pPr>
      <w:bookmarkStart w:colFirst="0" w:colLast="0" w:name="_slrytqw7edjf" w:id="2"/>
      <w:bookmarkEnd w:id="2"/>
      <w:r w:rsidDel="00000000" w:rsidR="00000000" w:rsidRPr="00000000">
        <w:rPr>
          <w:rFonts w:ascii="Lora" w:cs="Lora" w:eastAsia="Lora" w:hAnsi="Lora"/>
          <w:i w:val="0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267</w:t>
      </w:r>
      <w:r w:rsidDel="00000000" w:rsidR="00000000" w:rsidRPr="00000000">
        <w:rPr>
          <w:rFonts w:ascii="Lora" w:cs="Lora" w:eastAsia="Lora" w:hAnsi="Lora"/>
          <w:i w:val="0"/>
          <w:color w:val="000000"/>
          <w:sz w:val="18"/>
          <w:szCs w:val="18"/>
          <w:rtl w:val="0"/>
        </w:rPr>
        <w:t xml:space="preserve">) 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3</w:t>
      </w:r>
      <w:r w:rsidDel="00000000" w:rsidR="00000000" w:rsidRPr="00000000">
        <w:rPr>
          <w:rFonts w:ascii="Lora" w:cs="Lora" w:eastAsia="Lora" w:hAnsi="Lora"/>
          <w:i w:val="0"/>
          <w:color w:val="000000"/>
          <w:sz w:val="18"/>
          <w:szCs w:val="18"/>
          <w:rtl w:val="0"/>
        </w:rPr>
        <w:t xml:space="preserve">56-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2851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contextualSpacing w:val="0"/>
        <w:rPr>
          <w:rFonts w:ascii="Lora" w:cs="Lora" w:eastAsia="Lora" w:hAnsi="Lora"/>
          <w:i w:val="0"/>
          <w:color w:val="000000"/>
          <w:sz w:val="18"/>
          <w:szCs w:val="18"/>
        </w:rPr>
      </w:pPr>
      <w:bookmarkStart w:colFirst="0" w:colLast="0" w:name="_njnau5bmnmdi" w:id="3"/>
      <w:bookmarkEnd w:id="3"/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KAREEMA0113@GMAIL</w:t>
      </w:r>
      <w:r w:rsidDel="00000000" w:rsidR="00000000" w:rsidRPr="00000000">
        <w:rPr>
          <w:rFonts w:ascii="Lora" w:cs="Lora" w:eastAsia="Lora" w:hAnsi="Lora"/>
          <w:i w:val="0"/>
          <w:color w:val="000000"/>
          <w:sz w:val="18"/>
          <w:szCs w:val="18"/>
          <w:rtl w:val="0"/>
        </w:rPr>
        <w:t xml:space="preserve">.COM</w:t>
      </w:r>
    </w:p>
    <w:p w:rsidR="00000000" w:rsidDel="00000000" w:rsidP="00000000" w:rsidRDefault="00000000" w:rsidRPr="00000000">
      <w:pPr>
        <w:pStyle w:val="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contextualSpacing w:val="0"/>
        <w:rPr>
          <w:rFonts w:ascii="PT Mono" w:cs="PT Mono" w:eastAsia="PT Mono" w:hAnsi="PT Mono"/>
          <w:color w:val="000000"/>
          <w:sz w:val="18"/>
          <w:szCs w:val="18"/>
        </w:rPr>
      </w:pPr>
      <w:bookmarkStart w:colFirst="0" w:colLast="0" w:name="_ocvpswguxa6m" w:id="4"/>
      <w:bookmarkEnd w:id="4"/>
      <w:r w:rsidDel="00000000" w:rsidR="00000000" w:rsidRPr="00000000">
        <w:rPr>
          <w:color w:val="000000"/>
          <w:rtl w:val="0"/>
        </w:rPr>
        <w:t xml:space="preserve">Kareema Mitchell</w:t>
      </w:r>
      <w:r w:rsidDel="00000000" w:rsidR="00000000" w:rsidRPr="00000000">
        <w:rPr>
          <w:rFonts w:ascii="PT Mono" w:cs="PT Mono" w:eastAsia="PT Mono" w:hAnsi="PT Mono"/>
          <w:color w:val="000000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2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>
          <w:rFonts w:ascii="PT Mono" w:cs="PT Mono" w:eastAsia="PT Mono" w:hAnsi="PT Mon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contextualSpacing w:val="0"/>
        <w:rPr>
          <w:rFonts w:ascii="Oswald" w:cs="Oswald" w:eastAsia="Oswald" w:hAnsi="Oswald"/>
          <w:color w:val="000000"/>
          <w:sz w:val="24"/>
          <w:szCs w:val="24"/>
        </w:rPr>
      </w:pPr>
      <w:bookmarkStart w:colFirst="0" w:colLast="0" w:name="_kwsyc5wl8bzd" w:id="5"/>
      <w:bookmarkEnd w:id="5"/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Dedicated leader and highly motivated team player with first-rate customer service skills, attention to detail, immense problem solving capabilities, impeccable communication and interpersonal skills; along with the desire to consistently exceed customer expectations and meet organizational goals. Proven record in working in fast past environments, with the ability to lead a team.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contextualSpacing w:val="0"/>
        <w:rPr>
          <w:rFonts w:ascii="Oswald" w:cs="Oswald" w:eastAsia="Oswald" w:hAnsi="Oswald"/>
          <w:color w:val="000000"/>
          <w:sz w:val="24"/>
          <w:szCs w:val="24"/>
        </w:rPr>
      </w:pPr>
      <w:bookmarkStart w:colFirst="0" w:colLast="0" w:name="_rlsx4o5b4mpo" w:id="6"/>
      <w:bookmarkEnd w:id="6"/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Lora" w:cs="Lora" w:eastAsia="Lora" w:hAnsi="Lora"/>
          <w:b w:val="0"/>
          <w:i w:val="1"/>
          <w:color w:val="000000"/>
        </w:rPr>
      </w:pPr>
      <w:bookmarkStart w:colFirst="0" w:colLast="0" w:name="_we3ttvrf46v" w:id="7"/>
      <w:bookmarkEnd w:id="7"/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Sneaker Villa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, Philadelphia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0"/>
          <w:i w:val="1"/>
          <w:color w:val="000000"/>
          <w:rtl w:val="0"/>
        </w:rPr>
        <w:t xml:space="preserve">— Assistant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contextualSpacing w:val="0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JUNE </w:t>
      </w: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20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15</w:t>
      </w: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 - PRESENT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Maintaining/ meeting sales plan on a daily basis.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u w:val="none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Visual merchandising contributing to different brands personalities and characteristics associated with brands.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u w:val="none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Creating visual display to attract general customers.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u w:val="none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Created staff schedule for each staff member to fit stores needs and hours.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u w:val="none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Responsible for intake and process shipping.</w:t>
      </w:r>
    </w:p>
    <w:p w:rsidR="00000000" w:rsidDel="00000000" w:rsidP="00000000" w:rsidRDefault="00000000" w:rsidRPr="00000000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Lora" w:cs="Lora" w:eastAsia="Lora" w:hAnsi="Lora"/>
          <w:b w:val="0"/>
          <w:i w:val="1"/>
          <w:color w:val="000000"/>
        </w:rPr>
      </w:pPr>
      <w:bookmarkStart w:colFirst="0" w:colLast="0" w:name="_t4o00a49yq9e" w:id="8"/>
      <w:bookmarkEnd w:id="8"/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Payless Shoe Source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, Philadelphia </w:t>
      </w:r>
      <w:r w:rsidDel="00000000" w:rsidR="00000000" w:rsidRPr="00000000">
        <w:rPr>
          <w:rFonts w:ascii="Lora" w:cs="Lora" w:eastAsia="Lora" w:hAnsi="Lora"/>
          <w:b w:val="0"/>
          <w:i w:val="1"/>
          <w:color w:val="000000"/>
          <w:rtl w:val="0"/>
        </w:rPr>
        <w:t xml:space="preserve">— Sales Associate/ Keyholder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contextualSpacing w:val="0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JUNE </w:t>
      </w: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20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14</w:t>
      </w: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JUNE </w:t>
      </w: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20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Assist customers with trying on items.</w:t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Finding correct shoe size for customers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Recommended appropriate items, direct and assisted with items in store.</w:t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u w:val="none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Maintained constant presence on sales floor to address customers needs.</w:t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u w:val="none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Prepared franchise for promotions, rearranged  stock, retagged merchandise as needed.</w:t>
      </w:r>
    </w:p>
    <w:p w:rsidR="00000000" w:rsidDel="00000000" w:rsidP="00000000" w:rsidRDefault="00000000" w:rsidRPr="00000000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Lora" w:cs="Lora" w:eastAsia="Lora" w:hAnsi="Lora"/>
          <w:b w:val="0"/>
          <w:i w:val="1"/>
          <w:color w:val="000000"/>
        </w:rPr>
      </w:pPr>
      <w:bookmarkStart w:colFirst="0" w:colLast="0" w:name="_7s9nw27jflea" w:id="9"/>
      <w:bookmarkEnd w:id="9"/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Bean Beam Little Stars, Philadelphia </w:t>
      </w:r>
      <w:r w:rsidDel="00000000" w:rsidR="00000000" w:rsidRPr="00000000">
        <w:rPr>
          <w:rFonts w:ascii="Lora" w:cs="Lora" w:eastAsia="Lora" w:hAnsi="Lora"/>
          <w:b w:val="0"/>
          <w:i w:val="1"/>
          <w:color w:val="000000"/>
          <w:rtl w:val="0"/>
        </w:rPr>
        <w:t xml:space="preserve">— Teacher's Aide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contextualSpacing w:val="0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MARCH </w:t>
      </w: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20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13</w:t>
      </w: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MARCH </w:t>
      </w: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20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Created age appropriate and engaging lesson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Taught pre-school age students skills necessary for kindergarten.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Assisted children with learning how to read, math, letter and number recognition, and phonetic usage.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Monitored children’s activities on the playground to assure safety.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Prepared meals according to child’s dietary restrictions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Change children’s diapers as needed and according to parental directions.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0" w:firstLine="0"/>
        <w:contextualSpacing w:val="0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2"/>
          <w:szCs w:val="22"/>
          <w:rtl w:val="0"/>
        </w:rPr>
        <w:t xml:space="preserve">Chickies and Pete’s, Philadelphia- </w:t>
      </w: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Cashier/Waitress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0" w:firstLine="0"/>
        <w:contextualSpacing w:val="0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JULY 2012 - MAY 2013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Used knowledge of menu to assist customers with ordering food and beverages.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Maintained knowledge of company policies and procedures to answer customers.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Served food in a timely and efficient manner.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Cleaned and sanitized dining room.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Restocked food and utensils as needed.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contextualSpacing w:val="1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Processed cash, debit, and credit card transactions.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0" w:firstLine="0"/>
        <w:contextualSpacing w:val="0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2"/>
          <w:szCs w:val="22"/>
          <w:rtl w:val="0"/>
        </w:rPr>
        <w:t xml:space="preserve">A Place for Children, Philadelphia- </w:t>
      </w: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Teacher's Aide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0" w:firstLine="0"/>
        <w:contextualSpacing w:val="0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SEPTEMBER 2010 - JUNE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Created age appropriate and engaging lesson plans.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Taught pre-school age students skills necessary for kindergarten.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Assisted children with learning how to read, math, letter and number recognition, and phonetic usage.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Monitored children’s activities on the playground to assure safety.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Prepared meals according to child’s dietary restrictions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Change children’s diapers as needed and according to parental directions.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contextualSpacing w:val="0"/>
        <w:rPr>
          <w:rFonts w:ascii="Oswald" w:cs="Oswald" w:eastAsia="Oswald" w:hAnsi="Oswald"/>
          <w:color w:val="000000"/>
          <w:sz w:val="24"/>
          <w:szCs w:val="24"/>
        </w:rPr>
      </w:pPr>
      <w:bookmarkStart w:colFirst="0" w:colLast="0" w:name="_dlaoxi3ta2x2" w:id="10"/>
      <w:bookmarkEnd w:id="10"/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Lora" w:cs="Lora" w:eastAsia="Lora" w:hAnsi="Lora"/>
          <w:b w:val="0"/>
          <w:i w:val="1"/>
          <w:color w:val="000000"/>
        </w:rPr>
      </w:pPr>
      <w:bookmarkStart w:colFirst="0" w:colLast="0" w:name="_utayan5c2wml" w:id="11"/>
      <w:bookmarkEnd w:id="11"/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William L. Sayre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, Philadelphia </w:t>
      </w:r>
      <w:r w:rsidDel="00000000" w:rsidR="00000000" w:rsidRPr="00000000">
        <w:rPr>
          <w:rFonts w:ascii="Lora" w:cs="Lora" w:eastAsia="Lora" w:hAnsi="Lora"/>
          <w:b w:val="0"/>
          <w:i w:val="1"/>
          <w:color w:val="000000"/>
          <w:rtl w:val="0"/>
        </w:rPr>
        <w:t xml:space="preserve">— HS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contextualSpacing w:val="0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Graduate Date: JUNE </w:t>
      </w: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20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10</w:t>
      </w: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Philadelphia, 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contextualSpacing w:val="0"/>
        <w:rPr>
          <w:rFonts w:ascii="Lora" w:cs="Lora" w:eastAsia="Lora" w:hAnsi="Lora"/>
          <w:b w:val="1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2"/>
          <w:szCs w:val="22"/>
          <w:rtl w:val="0"/>
        </w:rPr>
        <w:t xml:space="preserve">Pennsylvania Institute of Technology, Philadelphia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contextualSpacing w:val="0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CERTIFIED: MEDICAL ASSISTANT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contextualSpacing w:val="0"/>
        <w:rPr>
          <w:rFonts w:ascii="Oswald" w:cs="Oswald" w:eastAsia="Oswald" w:hAnsi="Oswald"/>
          <w:color w:val="000000"/>
          <w:sz w:val="24"/>
          <w:szCs w:val="24"/>
        </w:rPr>
      </w:pPr>
      <w:bookmarkStart w:colFirst="0" w:colLast="0" w:name="_k1jdn6wxa443" w:id="12"/>
      <w:bookmarkEnd w:id="12"/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AWARDS</w:t>
      </w:r>
    </w:p>
    <w:p w:rsidR="00000000" w:rsidDel="00000000" w:rsidP="00000000" w:rsidRDefault="00000000" w:rsidRPr="00000000">
      <w:pPr>
        <w:contextualSpacing w:val="0"/>
        <w:rPr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CERTIFIED: MEDICAL ASSISTANT 2012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720" w:top="72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Source Code Pro">
    <w:embedRegular w:fontKey="{00000000-0000-0000-0000-000000000000}" r:id="rId1" w:subsetted="0"/>
    <w:embedBold w:fontKey="{00000000-0000-0000-0000-000000000000}" r:id="rId2" w:subsetted="0"/>
  </w:font>
  <w:font w:name="Roboto Condense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ora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Oswald">
    <w:embedRegular w:fontKey="{00000000-0000-0000-0000-000000000000}" r:id="rId11" w:subsetted="0"/>
    <w:embedBold w:fontKey="{00000000-0000-0000-0000-000000000000}" r:id="rId12" w:subsetted="0"/>
  </w:font>
  <w:font w:name="PT Mono">
    <w:embedRegular w:fontKey="{00000000-0000-0000-0000-000000000000}" r:id="rId1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Source Code Pro" w:cs="Source Code Pro" w:eastAsia="Source Code Pro" w:hAnsi="Source Code Pro"/>
        <w:b w:val="0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-15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swald-regular.ttf"/><Relationship Id="rId10" Type="http://schemas.openxmlformats.org/officeDocument/2006/relationships/font" Target="fonts/Lora-boldItalic.ttf"/><Relationship Id="rId13" Type="http://schemas.openxmlformats.org/officeDocument/2006/relationships/font" Target="fonts/PTMono-regular.ttf"/><Relationship Id="rId12" Type="http://schemas.openxmlformats.org/officeDocument/2006/relationships/font" Target="fonts/Oswald-bold.ttf"/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RobotoCondensed-regular.ttf"/><Relationship Id="rId4" Type="http://schemas.openxmlformats.org/officeDocument/2006/relationships/font" Target="fonts/RobotoCondensed-bold.ttf"/><Relationship Id="rId9" Type="http://schemas.openxmlformats.org/officeDocument/2006/relationships/font" Target="fonts/Lora-italic.ttf"/><Relationship Id="rId5" Type="http://schemas.openxmlformats.org/officeDocument/2006/relationships/font" Target="fonts/RobotoCondensed-italic.ttf"/><Relationship Id="rId6" Type="http://schemas.openxmlformats.org/officeDocument/2006/relationships/font" Target="fonts/RobotoCondensed-boldItalic.ttf"/><Relationship Id="rId7" Type="http://schemas.openxmlformats.org/officeDocument/2006/relationships/font" Target="fonts/Lora-regular.ttf"/><Relationship Id="rId8" Type="http://schemas.openxmlformats.org/officeDocument/2006/relationships/font" Target="fonts/Lora-bold.ttf"/></Relationships>
</file>