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p>
    <w:p>
      <w:pPr>
        <w:pStyle w:val="Heading"/>
      </w:pPr>
      <w:r>
        <w:rPr>
          <w:rtl w:val="0"/>
          <w:lang w:val="de-DE"/>
        </w:rPr>
        <w:t>EXPERIENCE</w:t>
      </w:r>
    </w:p>
    <w:p>
      <w:pPr>
        <w:pStyle w:val="Subheading"/>
      </w:pPr>
      <w:r>
        <w:rPr>
          <w:rtl w:val="0"/>
        </w:rPr>
        <w:t xml:space="preserve">Work Unit Coordinator: Moss Rehab Drucker Brain Injury Center PA Clubhouse 06/2014 </w:t>
      </w:r>
      <w:r>
        <w:rPr>
          <w:rtl w:val="0"/>
        </w:rPr>
        <w:t xml:space="preserve">— </w:t>
      </w:r>
      <w:r>
        <w:rPr>
          <w:rtl w:val="0"/>
        </w:rPr>
        <w:t>12/22/2015</w:t>
      </w:r>
    </w:p>
    <w:p>
      <w:pPr>
        <w:pStyle w:val="Body 2"/>
      </w:pPr>
      <w:r>
        <w:rPr>
          <w:rtl w:val="0"/>
          <w:lang w:val="en-US"/>
        </w:rPr>
        <w:t>Complete Assessment of members physical, cognitive and social abilities and develop treatment plan, directly relating to the assessment, and personal skills and interests. Develop compensatory strategies to aid in completing tasks independently or with as minimal supervision as needed. Continuously monitor members abilities and note any changes in cognition, behavior, or physical change. Report any information to the team, so all employees are aware. Update treatment plans monthly, to ensure accuracy of members abilities related to goals and objectives. Create monthly calendar, with various activities that include, education, physical activity, reminiscence, games that promote cognition, relaxation techniques etc.</w:t>
      </w:r>
    </w:p>
    <w:p>
      <w:pPr>
        <w:pStyle w:val="Body A"/>
      </w:pPr>
    </w:p>
    <w:p>
      <w:pPr>
        <w:pStyle w:val="Subheading"/>
      </w:pPr>
      <w:r>
        <w:rPr>
          <w:rtl w:val="0"/>
        </w:rPr>
        <w:t xml:space="preserve">Recreation Therapist: Devereux Childrens Behavioral Health Center </w:t>
      </w:r>
      <w:r>
        <w:rPr>
          <w:rtl w:val="0"/>
        </w:rPr>
        <w:t xml:space="preserve">— </w:t>
      </w:r>
      <w:r>
        <w:rPr>
          <w:rtl w:val="0"/>
        </w:rPr>
        <w:t>09/2014-12/21/2013</w:t>
      </w:r>
    </w:p>
    <w:p>
      <w:pPr>
        <w:pStyle w:val="Subheading"/>
      </w:pPr>
      <w:r>
        <w:rPr>
          <w:rtl w:val="0"/>
        </w:rPr>
        <w:t>August 2014- December 22 2014</w:t>
      </w:r>
    </w:p>
    <w:p>
      <w:pPr>
        <w:pStyle w:val="Body A"/>
      </w:pPr>
      <w:r>
        <w:rPr>
          <w:rFonts w:cs="Arial Unicode MS" w:eastAsia="Arial Unicode MS"/>
          <w:rtl w:val="0"/>
          <w:lang w:val="en-US"/>
        </w:rPr>
        <w:t>Develop and implement Recreational Group Therapy programs f</w:t>
      </w:r>
      <w:r>
        <mc:AlternateContent>
          <mc:Choice Requires="wps">
            <w:drawing>
              <wp:anchor distT="0" distB="0" distL="0" distR="0" simplePos="0" relativeHeight="251659264" behindDoc="0" locked="0" layoutInCell="1" allowOverlap="1">
                <wp:simplePos x="0" y="0"/>
                <wp:positionH relativeFrom="page">
                  <wp:posOffset>1279097</wp:posOffset>
                </wp:positionH>
                <wp:positionV relativeFrom="page">
                  <wp:posOffset>581026</wp:posOffset>
                </wp:positionV>
                <wp:extent cx="5228074" cy="0"/>
                <wp:effectExtent l="0" t="0" r="0" b="0"/>
                <wp:wrapNone/>
                <wp:docPr id="1073741825" name="officeArt object" descr="officeArt object"/>
                <wp:cNvGraphicFramePr/>
                <a:graphic xmlns:a="http://schemas.openxmlformats.org/drawingml/2006/main">
                  <a:graphicData uri="http://schemas.microsoft.com/office/word/2010/wordprocessingShape">
                    <wps:wsp>
                      <wps:cNvSpPr/>
                      <wps:spPr>
                        <a:xfrm>
                          <a:off x="0" y="0"/>
                          <a:ext cx="5228074" cy="0"/>
                        </a:xfrm>
                        <a:prstGeom prst="line">
                          <a:avLst/>
                        </a:prstGeom>
                        <a:noFill/>
                        <a:ln w="6350" cap="flat">
                          <a:solidFill>
                            <a:srgbClr val="594B3B">
                              <a:alpha val="49000"/>
                            </a:srgbClr>
                          </a:solidFill>
                          <a:prstDash val="solid"/>
                          <a:miter lim="400000"/>
                        </a:ln>
                        <a:effectLst/>
                      </wps:spPr>
                      <wps:bodyPr/>
                    </wps:wsp>
                  </a:graphicData>
                </a:graphic>
              </wp:anchor>
            </w:drawing>
          </mc:Choice>
          <mc:Fallback>
            <w:pict>
              <v:line id="_x0000_s1026" style="visibility:visible;position:absolute;margin-left:100.7pt;margin-top:45.8pt;width:411.7pt;height:0.0pt;z-index:251659264;mso-position-horizontal:absolute;mso-position-horizontal-relative:page;mso-position-vertical:absolute;mso-position-vertical-relative:page;mso-wrap-distance-left:0.0pt;mso-wrap-distance-top:0.0pt;mso-wrap-distance-right:0.0pt;mso-wrap-distance-bottom:0.0pt;">
                <v:fill on="f"/>
                <v:stroke filltype="solid" color="#594B3B" opacity="49.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0" distB="0" distL="0" distR="0" simplePos="0" relativeHeight="251660288" behindDoc="0" locked="0" layoutInCell="1" allowOverlap="1">
                <wp:simplePos x="0" y="0"/>
                <wp:positionH relativeFrom="page">
                  <wp:posOffset>1280216</wp:posOffset>
                </wp:positionH>
                <wp:positionV relativeFrom="page">
                  <wp:posOffset>1130302</wp:posOffset>
                </wp:positionV>
                <wp:extent cx="5234884" cy="0"/>
                <wp:effectExtent l="0" t="0" r="0" b="0"/>
                <wp:wrapNone/>
                <wp:docPr id="1073741826" name="officeArt object" descr="officeArt object"/>
                <wp:cNvGraphicFramePr/>
                <a:graphic xmlns:a="http://schemas.openxmlformats.org/drawingml/2006/main">
                  <a:graphicData uri="http://schemas.microsoft.com/office/word/2010/wordprocessingShape">
                    <wps:wsp>
                      <wps:cNvSpPr/>
                      <wps:spPr>
                        <a:xfrm>
                          <a:off x="0" y="0"/>
                          <a:ext cx="5234884" cy="0"/>
                        </a:xfrm>
                        <a:prstGeom prst="line">
                          <a:avLst/>
                        </a:prstGeom>
                        <a:noFill/>
                        <a:ln w="25400" cap="flat">
                          <a:solidFill>
                            <a:srgbClr val="594B3B">
                              <a:alpha val="50000"/>
                            </a:srgbClr>
                          </a:solidFill>
                          <a:prstDash val="solid"/>
                          <a:miter lim="400000"/>
                        </a:ln>
                        <a:effectLst/>
                      </wps:spPr>
                      <wps:bodyPr/>
                    </wps:wsp>
                  </a:graphicData>
                </a:graphic>
              </wp:anchor>
            </w:drawing>
          </mc:Choice>
          <mc:Fallback>
            <w:pict>
              <v:line id="_x0000_s1027" style="visibility:visible;position:absolute;margin-left:100.8pt;margin-top:89.0pt;width:412.2pt;height:0.0pt;z-index:251660288;mso-position-horizontal:absolute;mso-position-horizontal-relative:page;mso-position-vertical:absolute;mso-position-vertical-relative:page;mso-wrap-distance-left:0.0pt;mso-wrap-distance-top:0.0pt;mso-wrap-distance-right:0.0pt;mso-wrap-distance-bottom:0.0pt;">
                <v:fill on="f"/>
                <v:stroke filltype="solid" color="#594B3B" opacity="5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0" distB="0" distL="0" distR="0" simplePos="0" relativeHeight="251661312" behindDoc="0" locked="0" layoutInCell="1" allowOverlap="1">
                <wp:simplePos x="0" y="0"/>
                <wp:positionH relativeFrom="page">
                  <wp:posOffset>1270000</wp:posOffset>
                </wp:positionH>
                <wp:positionV relativeFrom="page">
                  <wp:posOffset>584203</wp:posOffset>
                </wp:positionV>
                <wp:extent cx="5232400" cy="1244597"/>
                <wp:effectExtent l="0" t="0" r="0" b="0"/>
                <wp:wrapNone/>
                <wp:docPr id="1073741827" name="officeArt object" descr="officeArt object"/>
                <wp:cNvGraphicFramePr/>
                <a:graphic xmlns:a="http://schemas.openxmlformats.org/drawingml/2006/main">
                  <a:graphicData uri="http://schemas.microsoft.com/office/word/2010/wordprocessingShape">
                    <wps:wsp>
                      <wps:cNvSpPr txBox="1"/>
                      <wps:spPr>
                        <a:xfrm>
                          <a:off x="0" y="0"/>
                          <a:ext cx="5232400" cy="1244597"/>
                        </a:xfrm>
                        <a:prstGeom prst="rect">
                          <a:avLst/>
                        </a:prstGeom>
                        <a:noFill/>
                        <a:ln w="12700" cap="flat">
                          <a:noFill/>
                          <a:miter lim="400000"/>
                        </a:ln>
                        <a:effectLst/>
                      </wps:spPr>
                      <wps:txbx>
                        <w:txbxContent>
                          <w:p>
                            <w:pPr>
                              <w:pStyle w:val="Name"/>
                              <w:rPr>
                                <w:sz w:val="26"/>
                                <w:szCs w:val="26"/>
                              </w:rPr>
                            </w:pPr>
                            <w:r>
                              <w:rPr>
                                <w:sz w:val="26"/>
                                <w:szCs w:val="26"/>
                                <w:rtl w:val="0"/>
                                <w:lang w:val="en-US"/>
                              </w:rPr>
                              <w:t>Randi Hertz</w:t>
                            </w:r>
                          </w:p>
                          <w:p>
                            <w:pPr>
                              <w:pStyle w:val="Body 2"/>
                              <w:spacing w:line="240" w:lineRule="auto"/>
                              <w:jc w:val="center"/>
                            </w:pPr>
                            <w:r>
                              <w:rPr>
                                <w:rtl w:val="0"/>
                                <w:lang w:val="en-US"/>
                              </w:rPr>
                              <w:t>15124 Ina Drive Philadelphia, Pa 19116</w:t>
                            </w:r>
                          </w:p>
                          <w:p>
                            <w:pPr>
                              <w:pStyle w:val="Body 2"/>
                              <w:spacing w:line="240" w:lineRule="auto"/>
                              <w:jc w:val="center"/>
                            </w:pPr>
                            <w:r>
                              <w:rPr>
                                <w:rtl w:val="0"/>
                                <w:lang w:val="en-US"/>
                              </w:rPr>
                              <w:t>215-280-9261</w:t>
                            </w:r>
                          </w:p>
                          <w:p>
                            <w:pPr>
                              <w:pStyle w:val="Body 2"/>
                              <w:spacing w:line="240" w:lineRule="auto"/>
                              <w:jc w:val="center"/>
                            </w:pPr>
                            <w:r>
                              <w:rPr>
                                <w:rtl w:val="0"/>
                                <w:lang w:val="en-US"/>
                              </w:rPr>
                              <w:t>Randi.hertz@gmail.com</w:t>
                            </w:r>
                          </w:p>
                          <w:p>
                            <w:pPr>
                              <w:pStyle w:val="Body 2"/>
                              <w:spacing w:line="240" w:lineRule="auto"/>
                              <w:jc w:val="center"/>
                            </w:pPr>
                          </w:p>
                          <w:p>
                            <w:pPr>
                              <w:pStyle w:val="Body 2"/>
                              <w:spacing w:line="240" w:lineRule="auto"/>
                            </w:pPr>
                          </w:p>
                          <w:p>
                            <w:pPr>
                              <w:pStyle w:val="Body 2"/>
                              <w:spacing w:line="240" w:lineRule="auto"/>
                            </w:pPr>
                          </w:p>
                          <w:p>
                            <w:pPr>
                              <w:pStyle w:val="Body 2"/>
                              <w:spacing w:line="240" w:lineRule="auto"/>
                            </w:pPr>
                          </w:p>
                          <w:p>
                            <w:pPr>
                              <w:pStyle w:val="Body 2"/>
                              <w:spacing w:line="240" w:lineRule="auto"/>
                            </w:pPr>
                          </w:p>
                          <w:p>
                            <w:pPr>
                              <w:pStyle w:val="Body 2"/>
                            </w:pPr>
                          </w:p>
                          <w:p>
                            <w:pPr>
                              <w:pStyle w:val="Body 2"/>
                            </w:pPr>
                          </w:p>
                          <w:p>
                            <w:pPr>
                              <w:pStyle w:val="Body 2"/>
                            </w:pPr>
                            <w:r/>
                          </w:p>
                        </w:txbxContent>
                      </wps:txbx>
                      <wps:bodyPr wrap="square" lIns="0" tIns="0" rIns="0" bIns="0" numCol="1" anchor="t">
                        <a:noAutofit/>
                      </wps:bodyPr>
                    </wps:wsp>
                  </a:graphicData>
                </a:graphic>
              </wp:anchor>
            </w:drawing>
          </mc:Choice>
          <mc:Fallback>
            <w:pict>
              <v:shape id="_x0000_s1028" type="#_x0000_t202" style="visibility:visible;position:absolute;margin-left:100.0pt;margin-top:46.0pt;width:412.0pt;height:98.0pt;z-index:251661312;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ame"/>
                        <w:rPr>
                          <w:sz w:val="26"/>
                          <w:szCs w:val="26"/>
                        </w:rPr>
                      </w:pPr>
                      <w:r>
                        <w:rPr>
                          <w:sz w:val="26"/>
                          <w:szCs w:val="26"/>
                          <w:rtl w:val="0"/>
                          <w:lang w:val="en-US"/>
                        </w:rPr>
                        <w:t>Randi Hertz</w:t>
                      </w:r>
                    </w:p>
                    <w:p>
                      <w:pPr>
                        <w:pStyle w:val="Body 2"/>
                        <w:spacing w:line="240" w:lineRule="auto"/>
                        <w:jc w:val="center"/>
                      </w:pPr>
                      <w:r>
                        <w:rPr>
                          <w:rtl w:val="0"/>
                          <w:lang w:val="en-US"/>
                        </w:rPr>
                        <w:t>15124 Ina Drive Philadelphia, Pa 19116</w:t>
                      </w:r>
                    </w:p>
                    <w:p>
                      <w:pPr>
                        <w:pStyle w:val="Body 2"/>
                        <w:spacing w:line="240" w:lineRule="auto"/>
                        <w:jc w:val="center"/>
                      </w:pPr>
                      <w:r>
                        <w:rPr>
                          <w:rtl w:val="0"/>
                          <w:lang w:val="en-US"/>
                        </w:rPr>
                        <w:t>215-280-9261</w:t>
                      </w:r>
                    </w:p>
                    <w:p>
                      <w:pPr>
                        <w:pStyle w:val="Body 2"/>
                        <w:spacing w:line="240" w:lineRule="auto"/>
                        <w:jc w:val="center"/>
                      </w:pPr>
                      <w:r>
                        <w:rPr>
                          <w:rtl w:val="0"/>
                          <w:lang w:val="en-US"/>
                        </w:rPr>
                        <w:t>Randi.hertz@gmail.com</w:t>
                      </w:r>
                    </w:p>
                    <w:p>
                      <w:pPr>
                        <w:pStyle w:val="Body 2"/>
                        <w:spacing w:line="240" w:lineRule="auto"/>
                        <w:jc w:val="center"/>
                      </w:pPr>
                    </w:p>
                    <w:p>
                      <w:pPr>
                        <w:pStyle w:val="Body 2"/>
                        <w:spacing w:line="240" w:lineRule="auto"/>
                      </w:pPr>
                    </w:p>
                    <w:p>
                      <w:pPr>
                        <w:pStyle w:val="Body 2"/>
                        <w:spacing w:line="240" w:lineRule="auto"/>
                      </w:pPr>
                    </w:p>
                    <w:p>
                      <w:pPr>
                        <w:pStyle w:val="Body 2"/>
                        <w:spacing w:line="240" w:lineRule="auto"/>
                      </w:pPr>
                    </w:p>
                    <w:p>
                      <w:pPr>
                        <w:pStyle w:val="Body 2"/>
                        <w:spacing w:line="240" w:lineRule="auto"/>
                      </w:pPr>
                    </w:p>
                    <w:p>
                      <w:pPr>
                        <w:pStyle w:val="Body 2"/>
                      </w:pPr>
                    </w:p>
                    <w:p>
                      <w:pPr>
                        <w:pStyle w:val="Body 2"/>
                      </w:pPr>
                    </w:p>
                    <w:p>
                      <w:pPr>
                        <w:pStyle w:val="Body 2"/>
                      </w:pPr>
                      <w:r/>
                    </w:p>
                  </w:txbxContent>
                </v:textbox>
                <w10:wrap type="none" side="bothSides" anchorx="page" anchory="page"/>
              </v:shape>
            </w:pict>
          </mc:Fallback>
        </mc:AlternateContent>
      </w:r>
      <w:r>
        <w:rPr>
          <w:rFonts w:cs="Arial Unicode MS" w:eastAsia="Arial Unicode MS"/>
          <w:rtl w:val="0"/>
          <w:lang w:val="en-US"/>
        </w:rPr>
        <w:t xml:space="preserve">or children and adolescents. Create a monthly schedule for each unit, Child and Adolescents for staff to utilize when patients are not in therapy. Plan a and weekly calendar for group therapy sessions. Implement 1:1 recreational therapy session with individuals that need the extra therapy or who were referred by therapist. Work collaboratively with other disciplines to ensure the flow of the facility. </w:t>
      </w:r>
    </w:p>
    <w:p>
      <w:pPr>
        <w:pStyle w:val="Heading"/>
      </w:pPr>
      <w:r>
        <w:rPr>
          <w:rtl w:val="0"/>
          <w:lang w:val="en-US"/>
        </w:rPr>
        <w:t>Phone Inc: Sales Associate 10/1/2017-current</w:t>
      </w:r>
    </w:p>
    <w:p>
      <w:pPr>
        <w:pStyle w:val="Body 2"/>
        <w:rPr>
          <w:lang w:val="en-US"/>
        </w:rPr>
      </w:pPr>
      <w:r>
        <w:rPr>
          <w:rtl w:val="0"/>
          <w:lang w:val="en-US"/>
        </w:rPr>
        <w:t xml:space="preserve">My job duties at Phone INC: are to call expired members of AAA and get them to renew their membership using the assumptive closing technique. I started in October and got a promotion within 3 weeks, and now am currently on the highest level due to my closing %. </w:t>
      </w:r>
    </w:p>
    <w:p>
      <w:pPr>
        <w:pStyle w:val="Body 2"/>
      </w:pPr>
    </w:p>
    <w:p>
      <w:pPr>
        <w:pStyle w:val="Body 2"/>
      </w:pPr>
      <w:r>
        <w:rPr>
          <w:rtl w:val="0"/>
          <w:lang w:val="en-US"/>
        </w:rPr>
        <w:t xml:space="preserve">. </w:t>
      </w:r>
    </w:p>
    <w:p>
      <w:pPr>
        <w:pStyle w:val="Heading"/>
      </w:pPr>
    </w:p>
    <w:p>
      <w:pPr>
        <w:pStyle w:val="Heading"/>
      </w:pPr>
    </w:p>
    <w:p>
      <w:pPr>
        <w:pStyle w:val="Heading"/>
      </w:pPr>
      <w:r>
        <w:rPr>
          <w:rtl w:val="0"/>
          <w:lang w:val="en-US"/>
        </w:rPr>
        <w:t>EDUCATION</w:t>
      </w:r>
    </w:p>
    <w:p>
      <w:pPr>
        <w:pStyle w:val="Subheading"/>
      </w:pPr>
      <w:r>
        <w:rPr>
          <w:rtl w:val="0"/>
        </w:rPr>
        <w:t xml:space="preserve">Indiana University of Pennsylvania </w:t>
      </w:r>
    </w:p>
    <w:p>
      <w:pPr>
        <w:pStyle w:val="Subheading"/>
        <w:jc w:val="left"/>
        <w:rPr>
          <w:rFonts w:ascii="Hoefler Text" w:cs="Hoefler Text" w:hAnsi="Hoefler Text" w:eastAsia="Hoefler Text"/>
        </w:rPr>
      </w:pPr>
      <w:r>
        <w:rPr>
          <w:rFonts w:ascii="Hoefler Text" w:hAnsi="Hoefler Text"/>
          <w:rtl w:val="0"/>
          <w:lang w:val="en-US"/>
        </w:rPr>
        <w:t>September 2008- April 2010</w:t>
      </w:r>
    </w:p>
    <w:p>
      <w:pPr>
        <w:pStyle w:val="Body 2"/>
      </w:pPr>
      <w:r>
        <w:rPr>
          <w:rtl w:val="0"/>
          <w:lang w:val="en-US"/>
        </w:rPr>
        <w:t>Major: Special Education</w:t>
      </w:r>
    </w:p>
    <w:p>
      <w:pPr>
        <w:pStyle w:val="Heading"/>
      </w:pPr>
      <w:r>
        <w:rPr>
          <w:rtl w:val="0"/>
          <w:lang w:val="en-US"/>
        </w:rPr>
        <w:t>Temple University</w:t>
      </w:r>
    </w:p>
    <w:p>
      <w:pPr>
        <w:pStyle w:val="Heading"/>
        <w:jc w:val="left"/>
        <w:rPr>
          <w:rFonts w:ascii="Hoefler Text" w:cs="Hoefler Text" w:hAnsi="Hoefler Text" w:eastAsia="Hoefler Text"/>
        </w:rPr>
      </w:pPr>
      <w:r>
        <w:rPr>
          <w:rFonts w:ascii="Hoefler Text" w:hAnsi="Hoefler Text"/>
          <w:rtl w:val="0"/>
          <w:lang w:val="en-US"/>
        </w:rPr>
        <w:t>2010-2014</w:t>
      </w:r>
    </w:p>
    <w:p>
      <w:pPr>
        <w:pStyle w:val="Body 2"/>
      </w:pPr>
      <w:r>
        <w:rPr>
          <w:rtl w:val="0"/>
          <w:lang w:val="en-US"/>
        </w:rPr>
        <w:t>Degree: Therapeutic Recreation</w:t>
      </w:r>
    </w:p>
    <w:p>
      <w:pPr>
        <w:pStyle w:val="Body 2"/>
        <w:jc w:val="center"/>
      </w:pPr>
    </w:p>
    <w:p>
      <w:pPr>
        <w:pStyle w:val="Heading"/>
      </w:pPr>
      <w:r>
        <w:rPr>
          <w:rtl w:val="0"/>
          <w:lang w:val="da-DK"/>
        </w:rPr>
        <w:t>SKILLS</w:t>
      </w:r>
    </w:p>
    <w:p>
      <w:pPr>
        <w:pStyle w:val="Body A"/>
      </w:pPr>
      <w:r>
        <w:rPr>
          <w:rFonts w:cs="Arial Unicode MS" w:eastAsia="Arial Unicode MS"/>
          <w:rtl w:val="0"/>
          <w:lang w:val="en-US"/>
        </w:rPr>
        <w:t>Praxis 1</w:t>
      </w:r>
    </w:p>
    <w:p>
      <w:pPr>
        <w:pStyle w:val="Body A"/>
      </w:pPr>
      <w:r>
        <w:rPr>
          <w:rFonts w:cs="Arial Unicode MS" w:eastAsia="Arial Unicode MS"/>
          <w:rtl w:val="0"/>
          <w:lang w:val="en-US"/>
        </w:rPr>
        <w:t>Certified Recreation Therapist</w:t>
      </w:r>
    </w:p>
    <w:p>
      <w:pPr>
        <w:pStyle w:val="Body A"/>
      </w:pPr>
      <w:r>
        <w:rPr>
          <w:rFonts w:cs="Arial Unicode MS" w:eastAsia="Arial Unicode MS"/>
          <w:rtl w:val="0"/>
          <w:lang w:val="en-US"/>
        </w:rPr>
        <w:t>Certified in Low Ropes Outdoor Therapy</w:t>
      </w:r>
    </w:p>
    <w:p>
      <w:pPr>
        <w:pStyle w:val="Heading"/>
      </w:pPr>
      <w:r>
        <w:rPr>
          <w:rtl w:val="0"/>
          <w:lang w:val="de-DE"/>
        </w:rPr>
        <w:t>REFERENCES</w:t>
      </w:r>
    </w:p>
    <w:p>
      <w:pPr>
        <w:pStyle w:val="Body 2"/>
      </w:pPr>
      <w:r>
        <w:rPr>
          <w:rtl w:val="0"/>
          <w:lang w:val="en-US"/>
        </w:rPr>
        <w:t>Kelly Sorber 717-926-4628</w:t>
      </w:r>
    </w:p>
    <w:p>
      <w:pPr>
        <w:pStyle w:val="Body 2"/>
        <w:rPr>
          <w:lang w:val="en-US"/>
        </w:rPr>
      </w:pPr>
      <w:r>
        <w:rPr>
          <w:rtl w:val="0"/>
          <w:lang w:val="en-US"/>
        </w:rPr>
        <w:t>Betsy Uvegas 215-630-2933</w:t>
      </w:r>
    </w:p>
    <w:p>
      <w:pPr>
        <w:pStyle w:val="Body 2"/>
      </w:pPr>
      <w:r>
        <w:rPr>
          <w:rtl w:val="0"/>
          <w:lang w:val="en-US"/>
        </w:rPr>
        <w:t>Mandy Schlat: 313-283-0377</w:t>
      </w:r>
      <w:r/>
    </w:p>
    <w:sectPr>
      <w:headerReference w:type="default" r:id="rId4"/>
      <w:footerReference w:type="default" r:id="rId5"/>
      <w:pgSz w:w="12240" w:h="15840" w:orient="portrait"/>
      <w:pgMar w:top="2880" w:right="2000" w:bottom="1800" w:left="2000" w:header="504"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Next Medium">
    <w:charset w:val="00"/>
    <w:family w:val="roman"/>
    <w:pitch w:val="default"/>
  </w:font>
  <w:font w:name="Hoefler Text">
    <w:charset w:val="00"/>
    <w:family w:val="roman"/>
    <w:pitch w:val="default"/>
  </w:font>
  <w:font w:name="Avenir Next">
    <w:charset w:val="00"/>
    <w:family w:val="roman"/>
    <w:pitch w:val="default"/>
  </w:font>
  <w:font w:name="Dido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w:name w:val="Heading"/>
    <w:next w:val="Body 2"/>
    <w:pPr>
      <w:keepNext w:val="0"/>
      <w:keepLines w:val="0"/>
      <w:pageBreakBefore w:val="0"/>
      <w:widowControl w:val="1"/>
      <w:shd w:val="clear" w:color="auto" w:fill="auto"/>
      <w:suppressAutoHyphens w:val="0"/>
      <w:bidi w:val="0"/>
      <w:spacing w:before="240" w:after="80" w:line="240" w:lineRule="auto"/>
      <w:ind w:left="0" w:right="0" w:firstLine="0"/>
      <w:jc w:val="center"/>
      <w:outlineLvl w:val="9"/>
    </w:pPr>
    <w:rPr>
      <w:rFonts w:ascii="Avenir Next Medium" w:cs="Arial Unicode MS" w:hAnsi="Avenir Next Medium" w:eastAsia="Arial Unicode MS"/>
      <w:b w:val="0"/>
      <w:bCs w:val="0"/>
      <w:i w:val="0"/>
      <w:iCs w:val="0"/>
      <w:caps w:val="1"/>
      <w:strike w:val="0"/>
      <w:dstrike w:val="0"/>
      <w:outline w:val="0"/>
      <w:color w:val="594b3a"/>
      <w:spacing w:val="20"/>
      <w:kern w:val="0"/>
      <w:position w:val="0"/>
      <w:sz w:val="20"/>
      <w:szCs w:val="20"/>
      <w:u w:val="none" w:color="594b3a"/>
      <w:vertAlign w:val="baseline"/>
    </w:rPr>
  </w:style>
  <w:style w:type="paragraph" w:styleId="Body 2">
    <w:name w:val="Body 2"/>
    <w:next w:val="Body 2"/>
    <w:pPr>
      <w:keepNext w:val="0"/>
      <w:keepLines w:val="0"/>
      <w:pageBreakBefore w:val="0"/>
      <w:widowControl w:val="1"/>
      <w:shd w:val="clear" w:color="auto" w:fill="auto"/>
      <w:suppressAutoHyphens w:val="0"/>
      <w:bidi w:val="0"/>
      <w:spacing w:before="0" w:after="180" w:line="336" w:lineRule="auto"/>
      <w:ind w:left="0" w:right="0" w:firstLine="0"/>
      <w:jc w:val="left"/>
      <w:outlineLvl w:val="9"/>
    </w:pPr>
    <w:rPr>
      <w:rFonts w:ascii="Hoefler Text" w:cs="Arial Unicode MS" w:hAnsi="Hoefler Text" w:eastAsia="Arial Unicode MS"/>
      <w:b w:val="0"/>
      <w:bCs w:val="0"/>
      <w:i w:val="0"/>
      <w:iCs w:val="0"/>
      <w:caps w:val="0"/>
      <w:smallCaps w:val="0"/>
      <w:strike w:val="0"/>
      <w:dstrike w:val="0"/>
      <w:outline w:val="0"/>
      <w:color w:val="594b3a"/>
      <w:spacing w:val="0"/>
      <w:kern w:val="0"/>
      <w:position w:val="0"/>
      <w:sz w:val="20"/>
      <w:szCs w:val="20"/>
      <w:u w:val="none" w:color="594b3a"/>
      <w:vertAlign w:val="baseline"/>
    </w:rPr>
  </w:style>
  <w:style w:type="paragraph" w:styleId="Subheading">
    <w:name w:val="Subheading"/>
    <w:next w:val="Body 2"/>
    <w:pPr>
      <w:keepNext w:val="0"/>
      <w:keepLines w:val="0"/>
      <w:pageBreakBefore w:val="0"/>
      <w:widowControl w:val="1"/>
      <w:shd w:val="clear" w:color="auto" w:fill="auto"/>
      <w:suppressAutoHyphens w:val="0"/>
      <w:bidi w:val="0"/>
      <w:spacing w:before="80" w:after="40" w:line="240" w:lineRule="auto"/>
      <w:ind w:left="0" w:right="0" w:firstLine="0"/>
      <w:jc w:val="center"/>
      <w:outlineLvl w:val="9"/>
    </w:pPr>
    <w:rPr>
      <w:rFonts w:ascii="Avenir Next" w:cs="Arial Unicode MS" w:hAnsi="Avenir Next" w:eastAsia="Arial Unicode MS"/>
      <w:b w:val="0"/>
      <w:bCs w:val="0"/>
      <w:i w:val="0"/>
      <w:iCs w:val="0"/>
      <w:caps w:val="1"/>
      <w:strike w:val="0"/>
      <w:dstrike w:val="0"/>
      <w:outline w:val="0"/>
      <w:color w:val="594b3a"/>
      <w:spacing w:val="18"/>
      <w:kern w:val="0"/>
      <w:position w:val="0"/>
      <w:sz w:val="18"/>
      <w:szCs w:val="18"/>
      <w:u w:val="none" w:color="594b3a"/>
      <w:vertAlign w:val="baseline"/>
      <w:lang w:val="en-US"/>
    </w:rPr>
  </w:style>
  <w:style w:type="paragraph" w:styleId="Body A">
    <w:name w:val="Body A"/>
    <w:next w:val="Body A"/>
    <w:pPr>
      <w:keepNext w:val="0"/>
      <w:keepLines w:val="0"/>
      <w:pageBreakBefore w:val="0"/>
      <w:widowControl w:val="1"/>
      <w:shd w:val="clear" w:color="auto" w:fill="auto"/>
      <w:tabs>
        <w:tab w:val="left" w:pos="5760"/>
      </w:tabs>
      <w:suppressAutoHyphens w:val="0"/>
      <w:bidi w:val="0"/>
      <w:spacing w:before="0" w:after="180" w:line="264" w:lineRule="auto"/>
      <w:ind w:left="0" w:right="0" w:firstLine="0"/>
      <w:jc w:val="left"/>
      <w:outlineLvl w:val="9"/>
    </w:pPr>
    <w:rPr>
      <w:rFonts w:ascii="Avenir Next" w:cs="Avenir Next" w:hAnsi="Avenir Next" w:eastAsia="Avenir Next"/>
      <w:b w:val="0"/>
      <w:bCs w:val="0"/>
      <w:i w:val="0"/>
      <w:iCs w:val="0"/>
      <w:caps w:val="0"/>
      <w:smallCaps w:val="0"/>
      <w:strike w:val="0"/>
      <w:dstrike w:val="0"/>
      <w:outline w:val="0"/>
      <w:color w:val="000000"/>
      <w:spacing w:val="0"/>
      <w:kern w:val="0"/>
      <w:position w:val="0"/>
      <w:sz w:val="20"/>
      <w:szCs w:val="20"/>
      <w:u w:val="none" w:color="000000"/>
      <w:vertAlign w:val="baseline"/>
    </w:rPr>
  </w:style>
  <w:style w:type="paragraph" w:styleId="Name">
    <w:name w:val="Name"/>
    <w:next w:val="Body 2"/>
    <w:pPr>
      <w:keepNext w:val="0"/>
      <w:keepLines w:val="0"/>
      <w:pageBreakBefore w:val="0"/>
      <w:widowControl w:val="1"/>
      <w:shd w:val="clear" w:color="auto" w:fill="auto"/>
      <w:suppressAutoHyphens w:val="0"/>
      <w:bidi w:val="0"/>
      <w:spacing w:before="240" w:after="240" w:line="240" w:lineRule="auto"/>
      <w:ind w:left="0" w:right="0" w:firstLine="0"/>
      <w:jc w:val="center"/>
      <w:outlineLvl w:val="9"/>
    </w:pPr>
    <w:rPr>
      <w:rFonts w:ascii="Didot" w:cs="Arial Unicode MS" w:hAnsi="Didot" w:eastAsia="Arial Unicode MS"/>
      <w:b w:val="0"/>
      <w:bCs w:val="0"/>
      <w:i w:val="0"/>
      <w:iCs w:val="0"/>
      <w:caps w:val="1"/>
      <w:strike w:val="0"/>
      <w:dstrike w:val="0"/>
      <w:outline w:val="0"/>
      <w:color w:val="594b3a"/>
      <w:spacing w:val="48"/>
      <w:kern w:val="0"/>
      <w:position w:val="0"/>
      <w:sz w:val="32"/>
      <w:szCs w:val="32"/>
      <w:u w:val="none" w:color="594b3a"/>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5_NewElegant-Resume">
  <a:themeElements>
    <a:clrScheme name="05_NewElegant-Resume">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Elegant-Resume">
      <a:majorFont>
        <a:latin typeface="Helvetica Neue"/>
        <a:ea typeface="Helvetica Neue"/>
        <a:cs typeface="Helvetica Neue"/>
      </a:majorFont>
      <a:minorFont>
        <a:latin typeface="Helvetica Neue"/>
        <a:ea typeface="Helvetica Neue"/>
        <a:cs typeface="Helvetica Neue"/>
      </a:minorFont>
    </a:fontScheme>
    <a:fmtScheme name="05_NewElegant-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Didot"/>
            <a:ea typeface="Didot"/>
            <a:cs typeface="Didot"/>
            <a:sym typeface="Dido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Didot"/>
            <a:ea typeface="Didot"/>
            <a:cs typeface="Didot"/>
            <a:sym typeface="Dido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