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jc w:val="center"/>
        <w:rPr/>
      </w:pPr>
      <w:r w:rsidDel="00000000" w:rsidR="00000000" w:rsidRPr="00000000">
        <w:rPr>
          <w:sz w:val="26"/>
          <w:szCs w:val="26"/>
          <w:rtl w:val="0"/>
        </w:rPr>
        <w:t xml:space="preserve">Kimberly Lawlor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20"/>
          <w:szCs w:val="20"/>
          <w:rtl w:val="0"/>
        </w:rPr>
        <w:t xml:space="preserve">657 N. 22nd st, Philadelphia, PA, 19130  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kimlawlor91@gmail.com</w:t>
      </w:r>
      <w:r w:rsidDel="00000000" w:rsidR="00000000" w:rsidRPr="00000000">
        <w:rPr>
          <w:rtl w:val="0"/>
        </w:rPr>
        <w:tab/>
        <w:tab/>
        <w:t xml:space="preserve">215.791.3786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Professional Summary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Recent graduate of Temple University’s Speech-Language Pathology graduate program. Experience with disorders in the areas of pediatric and adult articulation and language, fluency, voice, swallowing, and hearing loss.</w:t>
      </w:r>
    </w:p>
    <w:p w:rsidR="00000000" w:rsidDel="00000000" w:rsidP="00000000" w:rsidRDefault="00000000" w:rsidRPr="00000000" w14:paraId="00000004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 and Training</w:t>
      </w:r>
    </w:p>
    <w:p w:rsidR="00000000" w:rsidDel="00000000" w:rsidP="00000000" w:rsidRDefault="00000000" w:rsidRPr="00000000" w14:paraId="00000006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Temple University, 2018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Master of Arts</w:t>
      </w:r>
      <w:r w:rsidDel="00000000" w:rsidR="00000000" w:rsidRPr="00000000">
        <w:rPr>
          <w:sz w:val="20"/>
          <w:szCs w:val="20"/>
          <w:rtl w:val="0"/>
        </w:rPr>
        <w:t xml:space="preserve"> in Speech-Language Pathology</w:t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Elective coursework in Autism and CAS</w:t>
      </w:r>
    </w:p>
    <w:p w:rsidR="00000000" w:rsidDel="00000000" w:rsidP="00000000" w:rsidRDefault="00000000" w:rsidRPr="00000000" w14:paraId="00000009">
      <w:pPr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Temple University, 2014</w:t>
      </w:r>
    </w:p>
    <w:p w:rsidR="00000000" w:rsidDel="00000000" w:rsidP="00000000" w:rsidRDefault="00000000" w:rsidRPr="00000000" w14:paraId="0000000B">
      <w:pPr>
        <w:numPr>
          <w:ilvl w:val="0"/>
          <w:numId w:val="12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Bachelors</w:t>
      </w:r>
      <w:r w:rsidDel="00000000" w:rsidR="00000000" w:rsidRPr="00000000">
        <w:rPr>
          <w:sz w:val="20"/>
          <w:szCs w:val="20"/>
          <w:rtl w:val="0"/>
        </w:rPr>
        <w:t xml:space="preserve"> in Communication Sciences and Disorders</w:t>
      </w:r>
    </w:p>
    <w:p w:rsidR="00000000" w:rsidDel="00000000" w:rsidP="00000000" w:rsidRDefault="00000000" w:rsidRPr="00000000" w14:paraId="0000000C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u w:val="single"/>
          <w:rtl w:val="0"/>
        </w:rPr>
        <w:t xml:space="preserve">Skills/Attributes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strong interpersonal skills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organized and attentive to detail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punctual and reliable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positive attitude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adaptable and creative</w:t>
      </w:r>
    </w:p>
    <w:p w:rsidR="00000000" w:rsidDel="00000000" w:rsidP="00000000" w:rsidRDefault="00000000" w:rsidRPr="00000000" w14:paraId="00000013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u w:val="single"/>
          <w:rtl w:val="0"/>
        </w:rPr>
        <w:t xml:space="preserve">Clinical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Temple University Speech Language and Hearing Center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i w:val="1"/>
          <w:sz w:val="20"/>
          <w:szCs w:val="20"/>
          <w:rtl w:val="0"/>
        </w:rPr>
        <w:t xml:space="preserve">August 2016-December 2017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Evaluation and treatment of</w:t>
      </w:r>
      <w:r w:rsidDel="00000000" w:rsidR="00000000" w:rsidRPr="00000000">
        <w:rPr>
          <w:i w:val="1"/>
          <w:sz w:val="20"/>
          <w:szCs w:val="20"/>
          <w:rtl w:val="0"/>
        </w:rPr>
        <w:t xml:space="preserve"> child articulation and language, fluency, voice, dysarthria, aphasia, accent modification, traditional voice and transgender voice therapies, pure-tone hearing screenings</w:t>
      </w:r>
    </w:p>
    <w:p w:rsidR="00000000" w:rsidDel="00000000" w:rsidP="00000000" w:rsidRDefault="00000000" w:rsidRPr="00000000" w14:paraId="00000017">
      <w:pPr>
        <w:ind w:left="0" w:firstLine="0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School-based Practicum</w:t>
      </w:r>
      <w:r w:rsidDel="00000000" w:rsidR="00000000" w:rsidRPr="00000000">
        <w:rPr>
          <w:i w:val="1"/>
          <w:sz w:val="20"/>
          <w:szCs w:val="20"/>
          <w:rtl w:val="0"/>
        </w:rPr>
        <w:t xml:space="preserve">, September-December, 2017</w:t>
      </w:r>
    </w:p>
    <w:p w:rsidR="00000000" w:rsidDel="00000000" w:rsidP="00000000" w:rsidRDefault="00000000" w:rsidRPr="00000000" w14:paraId="00000019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Mastery Lenfest Charter School</w:t>
      </w:r>
      <w:r w:rsidDel="00000000" w:rsidR="00000000" w:rsidRPr="00000000">
        <w:rPr>
          <w:sz w:val="20"/>
          <w:szCs w:val="20"/>
          <w:rtl w:val="0"/>
        </w:rPr>
        <w:t xml:space="preserve"> (grades 7-12)  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Evaluated language skills using standardized assessments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Conducted small group treatment sessions for language, fluency, and pragmatics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Incorporated curriculum to target vocabulary and comprehension skills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Observed SLP’s role in IEP meetings and overall IEP process</w:t>
      </w:r>
    </w:p>
    <w:p w:rsidR="00000000" w:rsidDel="00000000" w:rsidP="00000000" w:rsidRDefault="00000000" w:rsidRPr="00000000" w14:paraId="0000001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KAPS Therapeutic Day</w:t>
      </w:r>
      <w:r w:rsidDel="00000000" w:rsidR="00000000" w:rsidRPr="00000000">
        <w:rPr>
          <w:sz w:val="20"/>
          <w:szCs w:val="20"/>
          <w:rtl w:val="0"/>
        </w:rPr>
        <w:t xml:space="preserve"> School (K-7)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Evaluated language, articulation and fluency in children with behavioral and emotional disorders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Planned and conducted small group and individual sessions.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Implemented behavioral plans and structured schedules as needed</w:t>
      </w:r>
    </w:p>
    <w:p w:rsidR="00000000" w:rsidDel="00000000" w:rsidP="00000000" w:rsidRDefault="00000000" w:rsidRPr="00000000" w14:paraId="00000023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Medical Practicum</w:t>
      </w:r>
      <w:r w:rsidDel="00000000" w:rsidR="00000000" w:rsidRPr="00000000">
        <w:rPr>
          <w:sz w:val="20"/>
          <w:szCs w:val="20"/>
          <w:rtl w:val="0"/>
        </w:rPr>
        <w:t xml:space="preserve">   </w:t>
      </w:r>
      <w:r w:rsidDel="00000000" w:rsidR="00000000" w:rsidRPr="00000000">
        <w:rPr>
          <w:i w:val="1"/>
          <w:sz w:val="20"/>
          <w:szCs w:val="20"/>
          <w:rtl w:val="0"/>
        </w:rPr>
        <w:t xml:space="preserve">January-April, 2018</w:t>
      </w:r>
    </w:p>
    <w:p w:rsidR="00000000" w:rsidDel="00000000" w:rsidP="00000000" w:rsidRDefault="00000000" w:rsidRPr="00000000" w14:paraId="00000029">
      <w:pPr>
        <w:ind w:left="0" w:firstLine="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Abington Memorial Hospital</w:t>
      </w:r>
      <w:r w:rsidDel="00000000" w:rsidR="00000000" w:rsidRPr="00000000">
        <w:rPr>
          <w:i w:val="1"/>
          <w:sz w:val="20"/>
          <w:szCs w:val="20"/>
          <w:rtl w:val="0"/>
        </w:rPr>
        <w:t xml:space="preserve"> (outpatient setting)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Evaluated adult and geriatric populations for dysphagia, organic/functional voice disorders, and cognitive-linguistic disorders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Conducted treatment for dysphagia (e.g safe swallowing techniques</w:t>
      </w:r>
      <w:r w:rsidDel="00000000" w:rsidR="00000000" w:rsidRPr="00000000">
        <w:rPr>
          <w:i w:val="1"/>
          <w:sz w:val="20"/>
          <w:szCs w:val="20"/>
          <w:rtl w:val="0"/>
        </w:rPr>
        <w:t xml:space="preserve">, food trials, vital stimulation), </w:t>
      </w:r>
      <w:r w:rsidDel="00000000" w:rsidR="00000000" w:rsidRPr="00000000">
        <w:rPr>
          <w:sz w:val="20"/>
          <w:szCs w:val="20"/>
          <w:rtl w:val="0"/>
        </w:rPr>
        <w:t xml:space="preserve">aphasia, cognitive-linguistic treatment, voice therapy including LSVT, pediatric language, pragmatic language, and articulation therapy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Acute care experience included conducting and synthesizing bedside swallow exams and making diet recommendations</w:t>
      </w:r>
    </w:p>
    <w:p w:rsidR="00000000" w:rsidDel="00000000" w:rsidP="00000000" w:rsidRDefault="00000000" w:rsidRPr="00000000" w14:paraId="0000002D">
      <w:pPr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Cooper University Hospital</w:t>
      </w:r>
      <w:r w:rsidDel="00000000" w:rsidR="00000000" w:rsidRPr="00000000">
        <w:rPr>
          <w:i w:val="1"/>
          <w:sz w:val="20"/>
          <w:szCs w:val="20"/>
          <w:rtl w:val="0"/>
        </w:rPr>
        <w:t xml:space="preserve">, April-July,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Outpatient experience: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Evaluated children ages 1-9 in the areas of language, articulation, and fluency in Spanish and English.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Treated in the areas of language, articulation (including patient with a repaired cleft palate), pragmatic skills (e.g. Selective mutism), nonverbal communication (e.g requesting, commenting), AAC following PECS guidelines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Completed daily notes and progress reports using the EPIC system</w:t>
      </w:r>
    </w:p>
    <w:p w:rsidR="00000000" w:rsidDel="00000000" w:rsidP="00000000" w:rsidRDefault="00000000" w:rsidRPr="00000000" w14:paraId="0000003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Inpatient experience: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Evaluated swallowing skills of preterm infants in the NICU (i.e. administration and interpretation of initial PO experiences)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Conducted chart reviews to monitor feeding and overall progress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Developed ability to judge signs of aversion and success, including monitoring vital signs and behavioral cues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Collaborated on making recommendations for infant-driven feeding plans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Gained knowledge in nipple flow rates and measuring spillage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Communicated with nursing professionals regarding findings of evaluations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Observed multiple infant barium swallow studies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Provided oral stimulation to babies who were NPO and newly PO</w:t>
      </w:r>
    </w:p>
    <w:p w:rsidR="00000000" w:rsidDel="00000000" w:rsidP="00000000" w:rsidRDefault="00000000" w:rsidRPr="00000000" w14:paraId="0000003D">
      <w:pPr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Volunteer Experience</w:t>
      </w:r>
    </w:p>
    <w:p w:rsidR="00000000" w:rsidDel="00000000" w:rsidP="00000000" w:rsidRDefault="00000000" w:rsidRPr="00000000" w14:paraId="0000003F">
      <w:pPr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Puentes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Hacía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el Futuro (Puentes de Salud</w:t>
      </w:r>
      <w:r w:rsidDel="00000000" w:rsidR="00000000" w:rsidRPr="00000000">
        <w:rPr>
          <w:sz w:val="20"/>
          <w:szCs w:val="20"/>
          <w:rtl w:val="0"/>
        </w:rPr>
        <w:t xml:space="preserve">), 2013-2014</w:t>
      </w:r>
    </w:p>
    <w:p w:rsidR="00000000" w:rsidDel="00000000" w:rsidP="00000000" w:rsidRDefault="00000000" w:rsidRPr="00000000" w14:paraId="00000040">
      <w:pPr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Tutor, after school program, Southwark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8" w:lineRule="auto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Intern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summer literacy program (2014)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closely with English Language Learners using Spanish and English to solidify literacy concepts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Directed students individually and in small groups, ensuring the progress of each child and reporting back successes and issues to program directors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Individually tutored a child with Selective Mutism </w:t>
      </w:r>
    </w:p>
    <w:p w:rsidR="00000000" w:rsidDel="00000000" w:rsidP="00000000" w:rsidRDefault="00000000" w:rsidRPr="00000000" w14:paraId="00000045">
      <w:pPr>
        <w:spacing w:line="288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88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Center for Literacy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2013-14</w:t>
      </w:r>
    </w:p>
    <w:p w:rsidR="00000000" w:rsidDel="00000000" w:rsidP="00000000" w:rsidRDefault="00000000" w:rsidRPr="00000000" w14:paraId="00000047">
      <w:pPr>
        <w:spacing w:line="288" w:lineRule="auto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line="288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Certified by the Center for Literacy as an instructor ESL to Hispanic, adult learners.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line="288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Met with learners individually 1-2 times a week and evaluated skills, tailoring lessons to accommodate individual needs</w:t>
      </w:r>
    </w:p>
    <w:p w:rsidR="00000000" w:rsidDel="00000000" w:rsidP="00000000" w:rsidRDefault="00000000" w:rsidRPr="00000000" w14:paraId="0000004A">
      <w:pPr>
        <w:spacing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88" w:lineRule="auto"/>
        <w:rPr>
          <w:sz w:val="20"/>
          <w:szCs w:val="20"/>
        </w:rPr>
      </w:pPr>
      <w:r w:rsidDel="00000000" w:rsidR="00000000" w:rsidRPr="00000000">
        <w:rPr>
          <w:b w:val="1"/>
          <w:u w:val="singl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88" w:lineRule="auto"/>
        <w:rPr>
          <w:sz w:val="20"/>
          <w:szCs w:val="20"/>
          <w:highlight w:val="white"/>
        </w:rPr>
      </w:pPr>
      <w:r w:rsidDel="00000000" w:rsidR="00000000" w:rsidRPr="00000000">
        <w:rPr>
          <w:i w:val="1"/>
          <w:sz w:val="20"/>
          <w:szCs w:val="20"/>
          <w:highlight w:val="white"/>
          <w:u w:val="single"/>
          <w:rtl w:val="0"/>
        </w:rPr>
        <w:t xml:space="preserve">Childcare Provider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2010-present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spacing w:line="288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Worked as nanny for multiple children ages 0-10 years, including those on the Autism spectrum </w:t>
      </w:r>
    </w:p>
    <w:p w:rsidR="00000000" w:rsidDel="00000000" w:rsidP="00000000" w:rsidRDefault="00000000" w:rsidRPr="00000000" w14:paraId="0000004E">
      <w:pPr>
        <w:ind w:lef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Luther Woods Convalescent Center</w:t>
      </w:r>
      <w:r w:rsidDel="00000000" w:rsidR="00000000" w:rsidRPr="00000000">
        <w:rPr>
          <w:sz w:val="20"/>
          <w:szCs w:val="20"/>
          <w:rtl w:val="0"/>
        </w:rPr>
        <w:t xml:space="preserve">, 2009-201</w:t>
      </w:r>
      <w:r w:rsidDel="00000000" w:rsidR="00000000" w:rsidRPr="00000000">
        <w:rPr>
          <w:i w:val="1"/>
          <w:sz w:val="20"/>
          <w:szCs w:val="20"/>
          <w:rtl w:val="0"/>
        </w:rPr>
        <w:t xml:space="preserve">1 </w:t>
      </w:r>
      <w:r w:rsidDel="00000000" w:rsidR="00000000" w:rsidRPr="00000000">
        <w:rPr>
          <w:i w:val="1"/>
          <w:sz w:val="20"/>
          <w:szCs w:val="20"/>
          <w:rtl w:val="0"/>
        </w:rPr>
        <w:t xml:space="preserve">Dietary aide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(2009-2011)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Prepared food for residents, becoming familiar with various dietary needs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Thickened liquids and ensured food was mechanical/puree as needed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