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bookmarkStart w:id="0" w:name="_gjdgxs" w:colFirst="0" w:colLast="0"/>
      <w:bookmarkEnd w:id="0"/>
      <w:proofErr w:type="spellStart"/>
      <w:r>
        <w:rPr>
          <w:b/>
          <w:color w:val="000000"/>
          <w:sz w:val="36"/>
          <w:szCs w:val="36"/>
        </w:rPr>
        <w:t>Taliah</w:t>
      </w:r>
      <w:proofErr w:type="spellEnd"/>
      <w:r>
        <w:rPr>
          <w:b/>
          <w:color w:val="000000"/>
          <w:sz w:val="36"/>
          <w:szCs w:val="36"/>
        </w:rPr>
        <w:t xml:space="preserve"> Scott - Public Health Advocate</w:t>
      </w:r>
    </w:p>
    <w:p w:rsidR="00353047" w:rsidRDefault="00F93D01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CELL: (2</w:t>
      </w:r>
      <w:r>
        <w:t>67</w:t>
      </w:r>
      <w:r>
        <w:rPr>
          <w:color w:val="000000"/>
        </w:rPr>
        <w:t xml:space="preserve">) 368-1899 / EMAIL: </w:t>
      </w:r>
      <w:hyperlink r:id="rId8">
        <w:r>
          <w:rPr>
            <w:color w:val="0000FF"/>
            <w:u w:val="single"/>
          </w:rPr>
          <w:t>taleahscott@gmail.com</w:t>
        </w:r>
      </w:hyperlink>
      <w:r>
        <w:rPr>
          <w:color w:val="000000"/>
        </w:rPr>
        <w:t xml:space="preserve"> 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u w:val="single"/>
        </w:rPr>
        <w:t>CAREER SUMMARY</w:t>
      </w:r>
      <w:r>
        <w:rPr>
          <w:color w:val="000000"/>
        </w:rPr>
        <w:t xml:space="preserve">         A results-oriented individual with more five years of experience in Community   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                                     </w:t>
      </w:r>
      <w:r>
        <w:t xml:space="preserve">Outreach and Customer </w:t>
      </w:r>
      <w:r>
        <w:rPr>
          <w:color w:val="000000"/>
        </w:rPr>
        <w:t>Service, advocating for he</w:t>
      </w:r>
      <w:r>
        <w:t xml:space="preserve">althy lifestyles, </w:t>
      </w:r>
      <w:r>
        <w:rPr>
          <w:color w:val="000000"/>
        </w:rPr>
        <w:t xml:space="preserve">networking, 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  <w:t>coord</w:t>
      </w:r>
      <w:bookmarkStart w:id="1" w:name="_GoBack"/>
      <w:bookmarkEnd w:id="1"/>
      <w:r>
        <w:t xml:space="preserve">inating and facilitating projects. 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EDUCATION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color w:val="000000"/>
        </w:rPr>
      </w:pPr>
      <w:r>
        <w:rPr>
          <w:color w:val="000000"/>
        </w:rPr>
        <w:t xml:space="preserve">            West Chester University, West Chester, PA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       Public Health Bachelor Degree 2018</w:t>
      </w: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Computer Literacy:</w:t>
      </w:r>
      <w:r>
        <w:rPr>
          <w:color w:val="000000"/>
        </w:rPr>
        <w:tab/>
        <w:t xml:space="preserve">            Microsoft Office Software (Word, Excel, PowerPoint, and Outlook) 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Certifications:  </w:t>
      </w:r>
      <w:r>
        <w:rPr>
          <w:color w:val="000000"/>
        </w:rPr>
        <w:tab/>
      </w:r>
      <w:r>
        <w:rPr>
          <w:color w:val="000000"/>
        </w:rPr>
        <w:t xml:space="preserve">            PA Driver’s License –Valid, Mental Health First Aid, and a Mandated Reporter </w:t>
      </w: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Expertise: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ab/>
        <w:t xml:space="preserve">            Excellent Customer Service, Proficient in Microsoft Office, Cashier Registers, 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ind w:left="2880"/>
        <w:rPr>
          <w:color w:val="000000"/>
        </w:rPr>
      </w:pPr>
      <w:r>
        <w:rPr>
          <w:color w:val="000000"/>
        </w:rPr>
        <w:t>Knowledge of Environmental Health Science, Dimensions of Wel</w:t>
      </w:r>
      <w:r>
        <w:rPr>
          <w:color w:val="000000"/>
        </w:rPr>
        <w:t xml:space="preserve">lness, Human                 Sexuality, Transcultural Health, Human Development, Curriculum and Instruction, , Nutrition and Wellness, Nutrition Culture, Consumer Nutrition, Vegetarian Nutrition, </w:t>
      </w:r>
      <w:r>
        <w:t xml:space="preserve">Agriculture, Floriculture, Greenhouse Management, </w:t>
      </w:r>
      <w:r>
        <w:rPr>
          <w:color w:val="000000"/>
        </w:rPr>
        <w:t>Program Pl</w:t>
      </w:r>
      <w:r>
        <w:rPr>
          <w:color w:val="000000"/>
        </w:rPr>
        <w:t>anning and Evaluation, Health Behavior, and Healthcare Delivery</w:t>
      </w: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EMPLOYMENT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</w:pPr>
      <w:r>
        <w:t xml:space="preserve">Sickle Cell Disease Association of </w:t>
      </w:r>
      <w:proofErr w:type="gramStart"/>
      <w:r>
        <w:t>America  Philadelphia</w:t>
      </w:r>
      <w:proofErr w:type="gramEnd"/>
      <w:r>
        <w:t>, PA</w:t>
      </w:r>
      <w:r>
        <w:tab/>
      </w:r>
      <w:r>
        <w:tab/>
      </w:r>
      <w:r>
        <w:tab/>
      </w:r>
      <w:r>
        <w:tab/>
        <w:t>9/2018-Present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</w:pPr>
      <w:r>
        <w:t>PDVC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Outreach/ Community Health Representative</w:t>
      </w:r>
    </w:p>
    <w:p w:rsidR="00353047" w:rsidRDefault="00F93D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Assist with departmental goals and objectives consiste</w:t>
      </w:r>
      <w:r>
        <w:t>nt with those established by the Executive Director and Board of Directors</w:t>
      </w:r>
    </w:p>
    <w:p w:rsidR="00353047" w:rsidRDefault="00F93D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Provide insight Advocate for underserved individuals to receive appropriate services.</w:t>
      </w:r>
    </w:p>
    <w:p w:rsidR="00353047" w:rsidRDefault="00F93D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Create connections between vulnerable populations and healthcare systems. </w:t>
      </w:r>
    </w:p>
    <w:p w:rsidR="00353047" w:rsidRDefault="00F93D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Actively participates in identifying opportunities and partnering with organizations to support agency-sponsored programs as well as programs that benefit targeted community needs. </w:t>
      </w:r>
    </w:p>
    <w:p w:rsidR="00353047" w:rsidRDefault="00F93D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Participate in activities to enhance the Agency’s operations and service a</w:t>
      </w:r>
      <w:r>
        <w:t>nd in general, advances the position of the Agency in the social service community.</w:t>
      </w:r>
    </w:p>
    <w:p w:rsidR="00353047" w:rsidRDefault="00F93D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Assist with development of plans for growth of social services and Initiatives and other activities as assigned by the Executive Director. </w:t>
      </w: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People’s Emergency Center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Ph</w:t>
      </w:r>
      <w:r>
        <w:rPr>
          <w:color w:val="000000"/>
        </w:rPr>
        <w:t>iladelphia, PA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6/2018 - </w:t>
      </w:r>
      <w:r>
        <w:t>8/2018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Community Connector I</w:t>
      </w:r>
      <w:r>
        <w:rPr>
          <w:b/>
        </w:rPr>
        <w:t>ntern</w:t>
      </w:r>
    </w:p>
    <w:p w:rsidR="00353047" w:rsidRDefault="00F93D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Facilitate and coordinate PECCDC’s quality of life Programs: Food Cupboard, </w:t>
      </w:r>
      <w:proofErr w:type="spellStart"/>
      <w:r>
        <w:rPr>
          <w:color w:val="000000"/>
        </w:rPr>
        <w:t>uGO</w:t>
      </w:r>
      <w:proofErr w:type="spellEnd"/>
      <w:r>
        <w:rPr>
          <w:color w:val="000000"/>
        </w:rPr>
        <w:t xml:space="preserve"> Community Fitness Initiative, creative </w:t>
      </w:r>
      <w:proofErr w:type="spellStart"/>
      <w:r>
        <w:t>placemaking</w:t>
      </w:r>
      <w:proofErr w:type="spellEnd"/>
      <w:r>
        <w:rPr>
          <w:color w:val="000000"/>
        </w:rPr>
        <w:t>, advocacy, and sustainable and greening projects</w:t>
      </w:r>
    </w:p>
    <w:p w:rsidR="00353047" w:rsidRDefault="00F93D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Promote and communicate PEC’s programs, services, special events and projects.</w:t>
      </w:r>
    </w:p>
    <w:p w:rsidR="00353047" w:rsidRDefault="00F93D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Provide administrative support and program coordination for Neighborhood Advisory Council and Community Engagement Departments</w:t>
      </w:r>
    </w:p>
    <w:p w:rsidR="00353047" w:rsidRDefault="00F93D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Participate in professional development trainings</w:t>
      </w:r>
    </w:p>
    <w:p w:rsidR="00353047" w:rsidRDefault="00F93D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Network with public and private sectors to promote community awareness and engagement.</w:t>
      </w:r>
    </w:p>
    <w:p w:rsidR="00353047" w:rsidRDefault="00F93D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Actively engage and maintain relationships with, residents, clients, community groups and program participants.</w:t>
      </w: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</w:pP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Carrabba’s</w:t>
      </w:r>
      <w:proofErr w:type="spellEnd"/>
      <w:r>
        <w:rPr>
          <w:color w:val="000000"/>
        </w:rPr>
        <w:t xml:space="preserve"> Italian Grill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Chadds</w:t>
      </w:r>
      <w:proofErr w:type="spellEnd"/>
      <w:r>
        <w:rPr>
          <w:color w:val="000000"/>
        </w:rPr>
        <w:t xml:space="preserve"> Ford, PA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2017 - 2018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Part Time Host</w:t>
      </w:r>
    </w:p>
    <w:p w:rsidR="00353047" w:rsidRDefault="00F93D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Provides friendly, prompt and attentive service to customers</w:t>
      </w:r>
    </w:p>
    <w:p w:rsidR="00353047" w:rsidRDefault="00F93D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Greeting incoming and departing with exceptional customer service</w:t>
      </w:r>
    </w:p>
    <w:p w:rsidR="00353047" w:rsidRDefault="00F93D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Seat guest in the dining and bar area ensuring every customer receives a WOW opportunity</w:t>
      </w:r>
    </w:p>
    <w:p w:rsidR="00353047" w:rsidRDefault="00F93D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Answer phones</w:t>
      </w:r>
      <w:r>
        <w:rPr>
          <w:color w:val="000000"/>
        </w:rPr>
        <w:t xml:space="preserve"> in a prompt and professional manner; direct calls where applicable</w:t>
      </w: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Giant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West Chester, PA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2015- 2018 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Part Time Cashier</w:t>
      </w:r>
    </w:p>
    <w:p w:rsidR="00353047" w:rsidRDefault="00F93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Greet customers upon arrival </w:t>
      </w:r>
    </w:p>
    <w:p w:rsidR="00353047" w:rsidRDefault="00F93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Inform customers of products and services</w:t>
      </w:r>
    </w:p>
    <w:p w:rsidR="00353047" w:rsidRDefault="00F93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Receive payment by cash, check, credit cards, vouchers, or automatic debits</w:t>
      </w:r>
    </w:p>
    <w:p w:rsidR="00353047" w:rsidRDefault="00F93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Maintain clean and orderly checkout areas</w:t>
      </w:r>
    </w:p>
    <w:p w:rsidR="00353047" w:rsidRDefault="00F93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Establish or identify prices of goods, services or admission, and tabulate bills using calculators, cash registers, or optical price scann</w:t>
      </w:r>
      <w:r>
        <w:rPr>
          <w:color w:val="000000"/>
        </w:rPr>
        <w:t>ers</w:t>
      </w: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Atlantic Ice Distributors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Eddystone, PA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2015- </w:t>
      </w:r>
      <w:r>
        <w:t>2018</w:t>
      </w:r>
      <w:r>
        <w:rPr>
          <w:color w:val="000000"/>
        </w:rPr>
        <w:t xml:space="preserve"> 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Warehouse worker </w:t>
      </w:r>
    </w:p>
    <w:p w:rsidR="00353047" w:rsidRDefault="00F93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Check products to ensure working order and quantity</w:t>
      </w:r>
    </w:p>
    <w:p w:rsidR="00353047" w:rsidRDefault="00F93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Load boxes onto forklifts and drive them to delivery pallets </w:t>
      </w:r>
    </w:p>
    <w:p w:rsidR="00353047" w:rsidRDefault="00F93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Arrange items in an organized manner to avoid damage or prem</w:t>
      </w:r>
      <w:r>
        <w:rPr>
          <w:color w:val="000000"/>
        </w:rPr>
        <w:t>ature wear and tear</w:t>
      </w:r>
    </w:p>
    <w:p w:rsidR="00353047" w:rsidRDefault="00F93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Ensure cleanliness in warehouse areas and maintenance of equipment and tools used in the delivery or loading processes</w:t>
      </w:r>
    </w:p>
    <w:p w:rsidR="00353047" w:rsidRDefault="00F93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Move raw materials to the production areas and finished products to the storage areas. </w:t>
      </w: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Crown Foods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Philadelphia, PA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2015-2016</w:t>
      </w:r>
    </w:p>
    <w:p w:rsidR="00353047" w:rsidRDefault="00F93D01">
      <w:pPr>
        <w:rPr>
          <w:rFonts w:ascii="Verdana" w:eastAsia="Verdana" w:hAnsi="Verdana" w:cs="Verdana"/>
          <w:color w:val="444444"/>
          <w:highlight w:val="white"/>
        </w:rPr>
      </w:pPr>
      <w:r>
        <w:rPr>
          <w:b/>
        </w:rPr>
        <w:t>Cashier</w:t>
      </w:r>
      <w:r>
        <w:rPr>
          <w:rFonts w:ascii="Verdana" w:eastAsia="Verdana" w:hAnsi="Verdana" w:cs="Verdana"/>
          <w:color w:val="444444"/>
          <w:highlight w:val="white"/>
        </w:rPr>
        <w:t xml:space="preserve"> </w:t>
      </w:r>
    </w:p>
    <w:p w:rsidR="00353047" w:rsidRDefault="00F93D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Welcoming guests at the concession stand, present price and packaging options</w:t>
      </w:r>
    </w:p>
    <w:p w:rsidR="00353047" w:rsidRDefault="00F93D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Processed orders for food or beverage </w:t>
      </w:r>
    </w:p>
    <w:p w:rsidR="00353047" w:rsidRDefault="00F93D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Processed cash payments, operating food preparation equipment, and maintaining the stand clean and sanitized.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Ross Dress for Less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Philadelphia, PA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2014- 2015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Retail Associate / Cashier</w:t>
      </w:r>
    </w:p>
    <w:p w:rsidR="00353047" w:rsidRDefault="00F93D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Greet customers as they arrive at the store, maintained a clean</w:t>
      </w:r>
      <w:r>
        <w:rPr>
          <w:color w:val="000000"/>
        </w:rPr>
        <w:t xml:space="preserve"> and orderly checkout areas</w:t>
      </w:r>
    </w:p>
    <w:p w:rsidR="00353047" w:rsidRDefault="00F93D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Receive payment of cash, check, credit cards, vouchers, or automatic debits. Issue receipts, refunds, credits, or change due to customers</w:t>
      </w:r>
    </w:p>
    <w:p w:rsidR="00353047" w:rsidRDefault="00F93D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Count money in cash drawers at the beginning of shifts to ensure that amounts are accurate</w:t>
      </w:r>
      <w:r>
        <w:rPr>
          <w:color w:val="000000"/>
        </w:rPr>
        <w:t xml:space="preserve"> and that there is adequate change</w:t>
      </w:r>
    </w:p>
    <w:p w:rsidR="00353047" w:rsidRDefault="00F93D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Establish or identify prices of goods, services and tabulate bills </w:t>
      </w: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Urban Nutrition Initiative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Philadelphia, PA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2012- 2014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Core Member </w:t>
      </w:r>
    </w:p>
    <w:p w:rsidR="00353047" w:rsidRDefault="00F93D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Harvesting, and marketing fruits and vegetables from the garden. Raise awareness of obesity-related illnesses in West Philadelphia area by emphasizing wellness and nutrition through healthy cooking. Prepared compost and test soil before harvesting</w:t>
      </w:r>
    </w:p>
    <w:p w:rsidR="00353047" w:rsidRDefault="0035304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u w:val="single"/>
        </w:rPr>
        <w:t>Volunte</w:t>
      </w:r>
      <w:r>
        <w:rPr>
          <w:b/>
          <w:color w:val="000000"/>
          <w:u w:val="single"/>
        </w:rPr>
        <w:t>er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color w:val="000000"/>
        </w:rPr>
        <w:t>Parent Infant Center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Philadelphia, PA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2013-2014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University of Penn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Philadelphia, PA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2011</w:t>
      </w:r>
    </w:p>
    <w:p w:rsidR="00353047" w:rsidRDefault="00F93D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SPCA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Philadelphia, PA </w:t>
      </w:r>
      <w:r>
        <w:tab/>
      </w:r>
      <w:r>
        <w:tab/>
      </w:r>
      <w:r>
        <w:tab/>
      </w:r>
      <w:r>
        <w:tab/>
        <w:t>2010 - 2011</w:t>
      </w:r>
    </w:p>
    <w:sectPr w:rsidR="00353047"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01" w:rsidRDefault="00F93D01">
      <w:r>
        <w:separator/>
      </w:r>
    </w:p>
  </w:endnote>
  <w:endnote w:type="continuationSeparator" w:id="0">
    <w:p w:rsidR="00F93D01" w:rsidRDefault="00F9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01" w:rsidRDefault="00F93D01">
      <w:r>
        <w:separator/>
      </w:r>
    </w:p>
  </w:footnote>
  <w:footnote w:type="continuationSeparator" w:id="0">
    <w:p w:rsidR="00F93D01" w:rsidRDefault="00F93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47" w:rsidRDefault="003530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353047" w:rsidRDefault="003530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60A"/>
    <w:multiLevelType w:val="multilevel"/>
    <w:tmpl w:val="51465E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FC3F26"/>
    <w:multiLevelType w:val="multilevel"/>
    <w:tmpl w:val="8C82C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14E223B"/>
    <w:multiLevelType w:val="multilevel"/>
    <w:tmpl w:val="BBD44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3047E1D"/>
    <w:multiLevelType w:val="multilevel"/>
    <w:tmpl w:val="E8C205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38023F8"/>
    <w:multiLevelType w:val="multilevel"/>
    <w:tmpl w:val="3C224F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5455012"/>
    <w:multiLevelType w:val="multilevel"/>
    <w:tmpl w:val="FA2E5B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93C7E09"/>
    <w:multiLevelType w:val="multilevel"/>
    <w:tmpl w:val="CAF84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C8017DC"/>
    <w:multiLevelType w:val="multilevel"/>
    <w:tmpl w:val="F9B43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3047"/>
    <w:rsid w:val="00353047"/>
    <w:rsid w:val="00A57FF5"/>
    <w:rsid w:val="00F9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outlineLvl w:val="3"/>
    </w:pPr>
    <w:rPr>
      <w:rFonts w:ascii="Garamond" w:eastAsia="Garamond" w:hAnsi="Garamond" w:cs="Garamond"/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outlineLvl w:val="3"/>
    </w:pPr>
    <w:rPr>
      <w:rFonts w:ascii="Garamond" w:eastAsia="Garamond" w:hAnsi="Garamond" w:cs="Garamond"/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eahscot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Taliah Scott</dc:creator>
  <cp:lastModifiedBy>Taliah Scott</cp:lastModifiedBy>
  <cp:revision>2</cp:revision>
  <dcterms:created xsi:type="dcterms:W3CDTF">2019-01-25T17:59:00Z</dcterms:created>
  <dcterms:modified xsi:type="dcterms:W3CDTF">2019-01-25T17:59:00Z</dcterms:modified>
</cp:coreProperties>
</file>