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B4E" w:rsidRDefault="003F3B4E">
      <w:pPr>
        <w:ind w:left="180" w:hanging="540"/>
        <w:jc w:val="center"/>
        <w:rPr>
          <w:rFonts w:ascii="Georgia" w:hAnsi="Georgia" w:cs="Georgia"/>
          <w:b/>
          <w:bCs/>
          <w:sz w:val="20"/>
          <w:szCs w:val="20"/>
        </w:rPr>
      </w:pPr>
      <w:r>
        <w:rPr>
          <w:rFonts w:ascii="Georgia" w:hAnsi="Georgia" w:cs="Georgia"/>
          <w:b/>
          <w:bCs/>
          <w:sz w:val="20"/>
          <w:szCs w:val="20"/>
        </w:rPr>
        <w:t>Tara Fleckenstein</w:t>
      </w:r>
    </w:p>
    <w:p w:rsidR="003F3B4E" w:rsidRDefault="003F3B4E">
      <w:pPr>
        <w:ind w:left="-360"/>
        <w:jc w:val="center"/>
        <w:rPr>
          <w:rFonts w:ascii="Georgia" w:hAnsi="Georgia" w:cs="Georgia"/>
          <w:b/>
          <w:bCs/>
          <w:sz w:val="20"/>
          <w:szCs w:val="20"/>
        </w:rPr>
      </w:pPr>
      <w:r>
        <w:rPr>
          <w:rFonts w:ascii="Georgia" w:hAnsi="Georgia" w:cs="Georgia"/>
          <w:b/>
          <w:bCs/>
          <w:sz w:val="20"/>
          <w:szCs w:val="20"/>
        </w:rPr>
        <w:t>3501 Kyle RD</w:t>
      </w:r>
    </w:p>
    <w:p w:rsidR="003F3B4E" w:rsidRDefault="003F3B4E">
      <w:pPr>
        <w:ind w:left="-360"/>
        <w:jc w:val="center"/>
        <w:rPr>
          <w:rFonts w:ascii="Georgia" w:hAnsi="Georgia" w:cs="Georgia"/>
          <w:b/>
          <w:bCs/>
          <w:sz w:val="20"/>
          <w:szCs w:val="20"/>
        </w:rPr>
      </w:pPr>
      <w:r>
        <w:rPr>
          <w:rFonts w:ascii="Georgia" w:hAnsi="Georgia" w:cs="Georgia"/>
          <w:b/>
          <w:bCs/>
          <w:sz w:val="20"/>
          <w:szCs w:val="20"/>
        </w:rPr>
        <w:t>Philadelphia, PA.19154</w:t>
      </w:r>
    </w:p>
    <w:p w:rsidR="003F3B4E" w:rsidRDefault="003F3B4E">
      <w:pPr>
        <w:ind w:left="-360"/>
        <w:jc w:val="center"/>
        <w:rPr>
          <w:rFonts w:ascii="Georgia" w:hAnsi="Georgia" w:cs="Georgia"/>
          <w:b/>
          <w:bCs/>
          <w:sz w:val="20"/>
          <w:szCs w:val="20"/>
        </w:rPr>
      </w:pPr>
      <w:r>
        <w:rPr>
          <w:rFonts w:ascii="Georgia" w:hAnsi="Georgia" w:cs="Georgia"/>
          <w:b/>
          <w:bCs/>
          <w:sz w:val="20"/>
          <w:szCs w:val="20"/>
        </w:rPr>
        <w:t>Tel # (267) 402-0212</w:t>
      </w:r>
    </w:p>
    <w:p w:rsidR="003F3B4E" w:rsidRDefault="003F3B4E">
      <w:pPr>
        <w:ind w:left="-360"/>
        <w:jc w:val="center"/>
        <w:rPr>
          <w:rFonts w:ascii="Georgia" w:hAnsi="Georgia" w:cs="Georgia"/>
          <w:b/>
          <w:bCs/>
          <w:sz w:val="20"/>
          <w:szCs w:val="20"/>
        </w:rPr>
      </w:pPr>
      <w:r>
        <w:rPr>
          <w:rFonts w:ascii="Georgia" w:hAnsi="Georgia" w:cs="Georgia"/>
          <w:b/>
          <w:bCs/>
          <w:sz w:val="20"/>
          <w:szCs w:val="20"/>
        </w:rPr>
        <w:t>Taradominique215@gmail.com</w:t>
      </w:r>
    </w:p>
    <w:p w:rsidR="003F3B4E" w:rsidRDefault="003F3B4E">
      <w:pPr>
        <w:ind w:left="-360"/>
        <w:rPr>
          <w:rFonts w:ascii="Georgia" w:hAnsi="Georgia" w:cs="Georgia"/>
          <w:b/>
          <w:bCs/>
          <w:sz w:val="20"/>
          <w:szCs w:val="20"/>
        </w:rPr>
      </w:pPr>
    </w:p>
    <w:p w:rsidR="003F3B4E" w:rsidRDefault="003F3B4E">
      <w:pPr>
        <w:jc w:val="both"/>
        <w:rPr>
          <w:rFonts w:ascii="Georgia" w:hAnsi="Georgia" w:cs="Georgia"/>
          <w:sz w:val="20"/>
          <w:szCs w:val="20"/>
        </w:rPr>
      </w:pPr>
      <w:r>
        <w:rPr>
          <w:rFonts w:ascii="Georgia" w:hAnsi="Georgia" w:cs="Georgia"/>
          <w:b/>
          <w:bCs/>
          <w:sz w:val="20"/>
          <w:szCs w:val="20"/>
        </w:rPr>
        <w:t>Objective</w:t>
      </w:r>
      <w:r>
        <w:rPr>
          <w:rFonts w:ascii="Georgia" w:hAnsi="Georgia" w:cs="Georgia"/>
          <w:sz w:val="20"/>
          <w:szCs w:val="20"/>
        </w:rPr>
        <w:t xml:space="preserve">: </w:t>
      </w:r>
    </w:p>
    <w:p w:rsidR="003F3B4E" w:rsidRDefault="003F3B4E">
      <w:pPr>
        <w:ind w:right="-720"/>
        <w:jc w:val="both"/>
        <w:rPr>
          <w:rFonts w:ascii="Georgia" w:hAnsi="Georgia" w:cs="Georgia"/>
          <w:sz w:val="20"/>
          <w:szCs w:val="20"/>
        </w:rPr>
      </w:pPr>
      <w:r>
        <w:rPr>
          <w:rFonts w:ascii="Georgia" w:hAnsi="Georgia" w:cs="Georgia"/>
          <w:sz w:val="20"/>
          <w:szCs w:val="20"/>
        </w:rPr>
        <w:t xml:space="preserve">      To obtain a full time position within the company as a financial counselor , Receptionist,  or Medical Records.</w:t>
      </w:r>
    </w:p>
    <w:p w:rsidR="003F3B4E" w:rsidRDefault="003F3B4E">
      <w:pPr>
        <w:jc w:val="both"/>
        <w:rPr>
          <w:rFonts w:ascii="Georgia" w:hAnsi="Georgia" w:cs="Georgia"/>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Skills:</w:t>
      </w:r>
    </w:p>
    <w:p w:rsidR="003F3B4E" w:rsidRDefault="003F3B4E">
      <w:pPr>
        <w:ind w:left="360" w:hanging="180"/>
        <w:jc w:val="both"/>
        <w:rPr>
          <w:rFonts w:ascii="Georgia" w:hAnsi="Georgia" w:cs="Georgia"/>
          <w:sz w:val="20"/>
          <w:szCs w:val="20"/>
        </w:rPr>
      </w:pPr>
      <w:r>
        <w:rPr>
          <w:rFonts w:ascii="Georgia" w:hAnsi="Georgia" w:cs="Georgia"/>
          <w:sz w:val="20"/>
          <w:szCs w:val="20"/>
        </w:rPr>
        <w:t xml:space="preserve">    Answer phones in a pleasant and helpful manner</w:t>
      </w:r>
    </w:p>
    <w:p w:rsidR="003F3B4E" w:rsidRDefault="003F3B4E">
      <w:pPr>
        <w:ind w:left="360" w:hanging="180"/>
        <w:jc w:val="both"/>
        <w:rPr>
          <w:rFonts w:ascii="Georgia" w:hAnsi="Georgia" w:cs="Georgia"/>
          <w:sz w:val="20"/>
          <w:szCs w:val="20"/>
        </w:rPr>
      </w:pPr>
      <w:r>
        <w:rPr>
          <w:rFonts w:ascii="Georgia" w:hAnsi="Georgia" w:cs="Georgia"/>
          <w:sz w:val="20"/>
          <w:szCs w:val="20"/>
        </w:rPr>
        <w:t xml:space="preserve">    Scheduling appointments/Data Entry</w:t>
      </w:r>
    </w:p>
    <w:p w:rsidR="003F3B4E" w:rsidRDefault="003F3B4E">
      <w:pPr>
        <w:rPr>
          <w:rFonts w:ascii="Georgia" w:hAnsi="Georgia" w:cs="Georgia"/>
          <w:b/>
          <w:bCs/>
          <w:sz w:val="20"/>
          <w:szCs w:val="20"/>
        </w:rPr>
      </w:pPr>
      <w:r>
        <w:rPr>
          <w:rFonts w:ascii="Georgia" w:hAnsi="Georgia" w:cs="Georgia"/>
          <w:sz w:val="20"/>
          <w:szCs w:val="20"/>
        </w:rPr>
        <w:t xml:space="preserve">       Knowledge of basic medical coding, including icd 9 and CPT code book.</w:t>
      </w:r>
    </w:p>
    <w:p w:rsidR="003F3B4E" w:rsidRDefault="003F3B4E">
      <w:pPr>
        <w:ind w:left="360"/>
        <w:rPr>
          <w:rFonts w:ascii="Georgia" w:hAnsi="Georgia" w:cs="Georgia"/>
          <w:sz w:val="20"/>
          <w:szCs w:val="20"/>
        </w:rPr>
      </w:pPr>
      <w:r>
        <w:rPr>
          <w:rFonts w:ascii="Georgia" w:hAnsi="Georgia" w:cs="Georgia"/>
          <w:sz w:val="20"/>
          <w:szCs w:val="20"/>
        </w:rPr>
        <w:t>3</w:t>
      </w:r>
      <w:r>
        <w:rPr>
          <w:rFonts w:ascii="Georgia" w:hAnsi="Georgia" w:cs="Georgia"/>
          <w:sz w:val="20"/>
          <w:szCs w:val="20"/>
          <w:vertAlign w:val="superscript"/>
        </w:rPr>
        <w:t>rd</w:t>
      </w:r>
      <w:r>
        <w:rPr>
          <w:rFonts w:ascii="Georgia" w:hAnsi="Georgia" w:cs="Georgia"/>
          <w:sz w:val="20"/>
          <w:szCs w:val="20"/>
        </w:rPr>
        <w:t xml:space="preserve"> party insurances, Understand insurance requirements</w:t>
      </w:r>
    </w:p>
    <w:p w:rsidR="003F3B4E" w:rsidRDefault="003F3B4E">
      <w:pPr>
        <w:ind w:left="360"/>
        <w:jc w:val="both"/>
        <w:rPr>
          <w:rFonts w:ascii="Georgia" w:hAnsi="Georgia" w:cs="Georgia"/>
          <w:sz w:val="20"/>
          <w:szCs w:val="20"/>
        </w:rPr>
      </w:pPr>
      <w:r>
        <w:rPr>
          <w:rFonts w:ascii="Georgia" w:hAnsi="Georgia" w:cs="Georgia"/>
          <w:sz w:val="20"/>
          <w:szCs w:val="20"/>
        </w:rPr>
        <w:t>Post and Process claims.</w:t>
      </w:r>
    </w:p>
    <w:p w:rsidR="003F3B4E" w:rsidRDefault="003F3B4E">
      <w:pPr>
        <w:ind w:left="180"/>
        <w:jc w:val="both"/>
        <w:rPr>
          <w:rFonts w:ascii="Georgia" w:hAnsi="Georgia" w:cs="Georgia"/>
          <w:sz w:val="20"/>
          <w:szCs w:val="20"/>
        </w:rPr>
      </w:pPr>
      <w:r>
        <w:rPr>
          <w:rFonts w:ascii="Georgia" w:hAnsi="Georgia" w:cs="Georgia"/>
          <w:sz w:val="20"/>
          <w:szCs w:val="20"/>
        </w:rPr>
        <w:t xml:space="preserve">    Medial Assistance Applications, Submitting, following up, Patients Medical Records. Pa1663 </w:t>
      </w:r>
    </w:p>
    <w:p w:rsidR="003F3B4E" w:rsidRDefault="003F3B4E">
      <w:pPr>
        <w:ind w:left="360" w:hanging="180"/>
        <w:jc w:val="both"/>
        <w:rPr>
          <w:rFonts w:ascii="Georgia" w:hAnsi="Georgia" w:cs="Georgia"/>
          <w:sz w:val="20"/>
          <w:szCs w:val="20"/>
        </w:rPr>
      </w:pPr>
      <w:r>
        <w:rPr>
          <w:rFonts w:ascii="Georgia" w:hAnsi="Georgia" w:cs="Georgia"/>
          <w:sz w:val="20"/>
          <w:szCs w:val="20"/>
        </w:rPr>
        <w:t xml:space="preserve">    Verifying insurances with navi net, promise, passport, or calling insurance companies</w:t>
      </w:r>
    </w:p>
    <w:p w:rsidR="003F3B4E" w:rsidRDefault="003F3B4E">
      <w:pPr>
        <w:ind w:left="360" w:hanging="180"/>
        <w:jc w:val="both"/>
        <w:rPr>
          <w:rFonts w:ascii="Georgia" w:hAnsi="Georgia" w:cs="Georgia"/>
          <w:sz w:val="20"/>
          <w:szCs w:val="20"/>
        </w:rPr>
      </w:pPr>
    </w:p>
    <w:p w:rsidR="003F3B4E" w:rsidRDefault="003F3B4E">
      <w:pPr>
        <w:ind w:left="360" w:hanging="180"/>
        <w:jc w:val="both"/>
        <w:rPr>
          <w:rFonts w:ascii="Georgia" w:hAnsi="Georgia" w:cs="Georgia"/>
          <w:sz w:val="20"/>
          <w:szCs w:val="20"/>
        </w:rPr>
      </w:pPr>
      <w:r>
        <w:rPr>
          <w:rFonts w:ascii="Georgia" w:hAnsi="Georgia" w:cs="Georgia"/>
          <w:b/>
          <w:bCs/>
          <w:sz w:val="20"/>
          <w:szCs w:val="20"/>
        </w:rPr>
        <w:t xml:space="preserve">Computer: </w:t>
      </w:r>
    </w:p>
    <w:p w:rsidR="003F3B4E" w:rsidRDefault="003F3B4E">
      <w:pPr>
        <w:ind w:left="360" w:right="-540" w:hanging="180"/>
        <w:jc w:val="both"/>
        <w:rPr>
          <w:rFonts w:ascii="Georgia" w:hAnsi="Georgia" w:cs="Georgia"/>
          <w:sz w:val="20"/>
          <w:szCs w:val="20"/>
        </w:rPr>
      </w:pPr>
      <w:r>
        <w:rPr>
          <w:rFonts w:ascii="Georgia" w:hAnsi="Georgia" w:cs="Georgia"/>
          <w:sz w:val="20"/>
          <w:szCs w:val="20"/>
        </w:rPr>
        <w:t xml:space="preserve">   Microsoft Office (Word, Excel, Power point) Internet research</w:t>
      </w:r>
      <w:r>
        <w:rPr>
          <w:rFonts w:ascii="Georgia" w:hAnsi="Georgia" w:cs="Georgia"/>
          <w:b/>
          <w:bCs/>
          <w:sz w:val="20"/>
          <w:szCs w:val="20"/>
        </w:rPr>
        <w:t>,</w:t>
      </w:r>
      <w:r>
        <w:rPr>
          <w:rFonts w:ascii="Georgia" w:hAnsi="Georgia" w:cs="Georgia"/>
          <w:sz w:val="20"/>
          <w:szCs w:val="20"/>
        </w:rPr>
        <w:t xml:space="preserve"> Medi-soft program. Pacware  software.  4 years of business / computer classes in high school.  Invision(SMS) , On-trac , All Scripts,  Seimens, Sorian, Promise, The work number, Search America, Compass, Huron, Navi net, Passport, Star.</w:t>
      </w:r>
    </w:p>
    <w:p w:rsidR="003F3B4E" w:rsidRDefault="003F3B4E">
      <w:pPr>
        <w:jc w:val="both"/>
        <w:rPr>
          <w:rFonts w:ascii="Georgia" w:hAnsi="Georgia" w:cs="Georgia"/>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Work experience:</w:t>
      </w:r>
    </w:p>
    <w:p w:rsidR="003F3B4E" w:rsidRDefault="003F3B4E">
      <w:pPr>
        <w:jc w:val="both"/>
        <w:rPr>
          <w:rFonts w:ascii="Georgia" w:hAnsi="Georgia" w:cs="Georgia"/>
          <w:b/>
          <w:bCs/>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PATHS, LLC</w:t>
      </w:r>
    </w:p>
    <w:p w:rsidR="003F3B4E" w:rsidRDefault="003F3B4E">
      <w:pPr>
        <w:jc w:val="both"/>
        <w:rPr>
          <w:rFonts w:ascii="Georgia" w:hAnsi="Georgia" w:cs="Georgia"/>
          <w:sz w:val="20"/>
          <w:szCs w:val="20"/>
        </w:rPr>
      </w:pPr>
      <w:r>
        <w:rPr>
          <w:rFonts w:ascii="Georgia" w:hAnsi="Georgia" w:cs="Georgia"/>
          <w:sz w:val="20"/>
          <w:szCs w:val="20"/>
        </w:rPr>
        <w:t xml:space="preserve">      9 Executive Campus</w:t>
      </w:r>
    </w:p>
    <w:p w:rsidR="003F3B4E" w:rsidRDefault="003F3B4E">
      <w:pPr>
        <w:jc w:val="both"/>
        <w:rPr>
          <w:rFonts w:ascii="Georgia" w:hAnsi="Georgia" w:cs="Georgia"/>
          <w:sz w:val="20"/>
          <w:szCs w:val="20"/>
        </w:rPr>
      </w:pPr>
      <w:r>
        <w:rPr>
          <w:rFonts w:ascii="Georgia" w:hAnsi="Georgia" w:cs="Georgia"/>
          <w:sz w:val="20"/>
          <w:szCs w:val="20"/>
        </w:rPr>
        <w:t xml:space="preserve">      Cherry Hill NJ  </w:t>
      </w:r>
    </w:p>
    <w:p w:rsidR="003F3B4E" w:rsidRDefault="003F3B4E">
      <w:pPr>
        <w:jc w:val="both"/>
        <w:rPr>
          <w:rFonts w:ascii="Georgia" w:hAnsi="Georgia" w:cs="Georgia"/>
          <w:sz w:val="20"/>
          <w:szCs w:val="20"/>
        </w:rPr>
      </w:pPr>
      <w:r>
        <w:rPr>
          <w:rFonts w:ascii="Georgia" w:hAnsi="Georgia" w:cs="Georgia"/>
          <w:sz w:val="20"/>
          <w:szCs w:val="20"/>
        </w:rPr>
        <w:t xml:space="preserve">      Start date 06/03/2013 to present</w:t>
      </w:r>
    </w:p>
    <w:p w:rsidR="003F3B4E" w:rsidRDefault="003F3B4E">
      <w:pPr>
        <w:jc w:val="both"/>
        <w:rPr>
          <w:rFonts w:ascii="Georgia" w:hAnsi="Georgia" w:cs="Georgia"/>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 xml:space="preserve">Financial Counselor: </w:t>
      </w:r>
    </w:p>
    <w:p w:rsidR="003F3B4E" w:rsidRDefault="003F3B4E">
      <w:pPr>
        <w:jc w:val="both"/>
        <w:rPr>
          <w:rFonts w:ascii="Georgia" w:hAnsi="Georgia" w:cs="Georgia"/>
          <w:b/>
          <w:bCs/>
          <w:sz w:val="20"/>
          <w:szCs w:val="20"/>
        </w:rPr>
      </w:pPr>
      <w:r>
        <w:rPr>
          <w:rFonts w:ascii="Georgia" w:hAnsi="Georgia" w:cs="Georgia"/>
          <w:b/>
          <w:bCs/>
          <w:sz w:val="20"/>
          <w:szCs w:val="20"/>
        </w:rPr>
        <w:t>(6-3-2014 to Present Aria Bucks Hospital)</w:t>
      </w:r>
    </w:p>
    <w:p w:rsidR="003F3B4E" w:rsidRDefault="003F3B4E">
      <w:pPr>
        <w:jc w:val="both"/>
        <w:rPr>
          <w:rFonts w:ascii="Georgia" w:hAnsi="Georgia" w:cs="Georgia"/>
          <w:b/>
          <w:bCs/>
          <w:sz w:val="20"/>
          <w:szCs w:val="20"/>
        </w:rPr>
      </w:pPr>
      <w:r>
        <w:rPr>
          <w:rFonts w:ascii="Georgia" w:hAnsi="Georgia" w:cs="Georgia"/>
          <w:b/>
          <w:bCs/>
          <w:sz w:val="20"/>
          <w:szCs w:val="20"/>
        </w:rPr>
        <w:t>(6-3-2013 to 6-2-2014  Holy Redeemer Hospital)</w:t>
      </w:r>
    </w:p>
    <w:p w:rsidR="003F3B4E" w:rsidRDefault="003F3B4E">
      <w:pPr>
        <w:ind w:right="-270"/>
        <w:jc w:val="both"/>
        <w:rPr>
          <w:rFonts w:ascii="Georgia" w:hAnsi="Georgia" w:cs="Georgia"/>
          <w:sz w:val="20"/>
          <w:szCs w:val="20"/>
        </w:rPr>
      </w:pPr>
      <w:r>
        <w:rPr>
          <w:rFonts w:ascii="Georgia" w:hAnsi="Georgia" w:cs="Georgia"/>
          <w:sz w:val="20"/>
          <w:szCs w:val="20"/>
        </w:rPr>
        <w:t xml:space="preserve">Answer phones, make appointments, See patients and do medical assistance applications with them.  Follow Up with patients to receive documents that are needed for application. Follow Up with CAO and check on submitted applications. Dealing with Pt medical Records/hippa, and getting them help with medical bills. Also verify insurance for patients. </w:t>
      </w:r>
    </w:p>
    <w:p w:rsidR="003F3B4E" w:rsidRDefault="003F3B4E">
      <w:pPr>
        <w:jc w:val="both"/>
        <w:rPr>
          <w:rFonts w:ascii="Georgia" w:hAnsi="Georgia" w:cs="Georgia"/>
          <w:b/>
          <w:bCs/>
          <w:sz w:val="20"/>
          <w:szCs w:val="20"/>
        </w:rPr>
      </w:pPr>
    </w:p>
    <w:p w:rsidR="003F3B4E" w:rsidRDefault="003F3B4E">
      <w:pPr>
        <w:jc w:val="both"/>
        <w:rPr>
          <w:rFonts w:ascii="Georgia" w:hAnsi="Georgia" w:cs="Georgia"/>
          <w:sz w:val="20"/>
          <w:szCs w:val="20"/>
        </w:rPr>
      </w:pPr>
      <w:r>
        <w:rPr>
          <w:rFonts w:ascii="Georgia" w:hAnsi="Georgia" w:cs="Georgia"/>
          <w:b/>
          <w:bCs/>
          <w:sz w:val="20"/>
          <w:szCs w:val="20"/>
        </w:rPr>
        <w:t xml:space="preserve">   Puretho Medical Equipment</w:t>
      </w:r>
    </w:p>
    <w:p w:rsidR="003F3B4E" w:rsidRDefault="003F3B4E">
      <w:pPr>
        <w:jc w:val="both"/>
        <w:rPr>
          <w:rFonts w:ascii="Georgia" w:hAnsi="Georgia" w:cs="Georgia"/>
          <w:sz w:val="20"/>
          <w:szCs w:val="20"/>
        </w:rPr>
      </w:pPr>
      <w:r>
        <w:rPr>
          <w:rFonts w:ascii="Georgia" w:hAnsi="Georgia" w:cs="Georgia"/>
          <w:sz w:val="20"/>
          <w:szCs w:val="20"/>
        </w:rPr>
        <w:t xml:space="preserve">       21 South 21</w:t>
      </w:r>
      <w:r>
        <w:rPr>
          <w:rFonts w:ascii="Georgia" w:hAnsi="Georgia" w:cs="Georgia"/>
          <w:sz w:val="20"/>
          <w:szCs w:val="20"/>
          <w:vertAlign w:val="superscript"/>
        </w:rPr>
        <w:t>st</w:t>
      </w:r>
      <w:r>
        <w:rPr>
          <w:rFonts w:ascii="Georgia" w:hAnsi="Georgia" w:cs="Georgia"/>
          <w:sz w:val="20"/>
          <w:szCs w:val="20"/>
        </w:rPr>
        <w:t xml:space="preserve"> St</w:t>
      </w:r>
    </w:p>
    <w:p w:rsidR="003F3B4E" w:rsidRDefault="003F3B4E">
      <w:pPr>
        <w:jc w:val="both"/>
        <w:rPr>
          <w:rFonts w:ascii="Georgia" w:hAnsi="Georgia" w:cs="Georgia"/>
          <w:sz w:val="20"/>
          <w:szCs w:val="20"/>
        </w:rPr>
      </w:pPr>
      <w:r>
        <w:rPr>
          <w:rFonts w:ascii="Georgia" w:hAnsi="Georgia" w:cs="Georgia"/>
          <w:sz w:val="20"/>
          <w:szCs w:val="20"/>
        </w:rPr>
        <w:t xml:space="preserve">       Phila Pa 19103</w:t>
      </w:r>
    </w:p>
    <w:p w:rsidR="003F3B4E" w:rsidRDefault="003F3B4E">
      <w:pPr>
        <w:jc w:val="both"/>
        <w:rPr>
          <w:rFonts w:ascii="Georgia" w:hAnsi="Georgia" w:cs="Georgia"/>
          <w:sz w:val="20"/>
          <w:szCs w:val="20"/>
        </w:rPr>
      </w:pPr>
      <w:r>
        <w:rPr>
          <w:rFonts w:ascii="Georgia" w:hAnsi="Georgia" w:cs="Georgia"/>
          <w:sz w:val="20"/>
          <w:szCs w:val="20"/>
        </w:rPr>
        <w:t xml:space="preserve">       Start date: 10/2010</w:t>
      </w:r>
    </w:p>
    <w:p w:rsidR="003F3B4E" w:rsidRDefault="003F3B4E">
      <w:pPr>
        <w:jc w:val="both"/>
        <w:rPr>
          <w:rFonts w:ascii="Georgia" w:hAnsi="Georgia" w:cs="Georgia"/>
          <w:sz w:val="20"/>
          <w:szCs w:val="20"/>
        </w:rPr>
      </w:pPr>
      <w:r>
        <w:rPr>
          <w:rFonts w:ascii="Georgia" w:hAnsi="Georgia" w:cs="Georgia"/>
          <w:sz w:val="20"/>
          <w:szCs w:val="20"/>
        </w:rPr>
        <w:t xml:space="preserve">       End Date: 7/2011 laid off</w:t>
      </w:r>
    </w:p>
    <w:p w:rsidR="003F3B4E" w:rsidRDefault="003F3B4E">
      <w:pPr>
        <w:jc w:val="both"/>
        <w:rPr>
          <w:rFonts w:ascii="Georgia" w:hAnsi="Georgia" w:cs="Georgia"/>
          <w:sz w:val="20"/>
          <w:szCs w:val="20"/>
        </w:rPr>
      </w:pPr>
    </w:p>
    <w:p w:rsidR="003F3B4E" w:rsidRDefault="003F3B4E">
      <w:pPr>
        <w:jc w:val="both"/>
        <w:rPr>
          <w:rFonts w:ascii="Georgia" w:hAnsi="Georgia" w:cs="Georgia"/>
          <w:sz w:val="20"/>
          <w:szCs w:val="20"/>
        </w:rPr>
      </w:pPr>
      <w:r>
        <w:rPr>
          <w:rFonts w:ascii="Georgia" w:hAnsi="Georgia" w:cs="Georgia"/>
          <w:b/>
          <w:bCs/>
          <w:sz w:val="20"/>
          <w:szCs w:val="20"/>
        </w:rPr>
        <w:t>Manager/Medical Biller:</w:t>
      </w:r>
      <w:r>
        <w:rPr>
          <w:rFonts w:ascii="Georgia" w:hAnsi="Georgia" w:cs="Georgia"/>
          <w:sz w:val="20"/>
          <w:szCs w:val="20"/>
        </w:rPr>
        <w:t xml:space="preserve"> </w:t>
      </w:r>
    </w:p>
    <w:p w:rsidR="003F3B4E" w:rsidRDefault="003F3B4E">
      <w:pPr>
        <w:jc w:val="both"/>
        <w:rPr>
          <w:rFonts w:ascii="Georgia" w:hAnsi="Georgia" w:cs="Georgia"/>
          <w:sz w:val="20"/>
          <w:szCs w:val="20"/>
        </w:rPr>
      </w:pPr>
      <w:r>
        <w:rPr>
          <w:rFonts w:ascii="Georgia" w:hAnsi="Georgia" w:cs="Georgia"/>
          <w:sz w:val="20"/>
          <w:szCs w:val="20"/>
        </w:rPr>
        <w:t>Billed Health Insurance Companies, and Auto Insurance companies for medical equipment with Pac ware software or mailing out 1500 forms.Made run sheets daily for deliveries to patient’s homes. Inventory controller</w:t>
      </w:r>
    </w:p>
    <w:p w:rsidR="003F3B4E" w:rsidRDefault="003F3B4E">
      <w:pPr>
        <w:jc w:val="both"/>
        <w:rPr>
          <w:rFonts w:ascii="Georgia" w:hAnsi="Georgia" w:cs="Georgia"/>
          <w:sz w:val="20"/>
          <w:szCs w:val="20"/>
        </w:rPr>
      </w:pPr>
      <w:r>
        <w:rPr>
          <w:rFonts w:ascii="Georgia" w:hAnsi="Georgia" w:cs="Georgia"/>
          <w:sz w:val="20"/>
          <w:szCs w:val="20"/>
        </w:rPr>
        <w:t>Answered phones/fax.  Called Lawyers/Auto Insurances about payment</w:t>
      </w:r>
    </w:p>
    <w:p w:rsidR="003F3B4E" w:rsidRDefault="003F3B4E">
      <w:pPr>
        <w:jc w:val="both"/>
        <w:rPr>
          <w:rFonts w:ascii="Georgia" w:hAnsi="Georgia" w:cs="Georgia"/>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 xml:space="preserve">Education: </w:t>
      </w:r>
    </w:p>
    <w:p w:rsidR="003F3B4E" w:rsidRDefault="003F3B4E">
      <w:pPr>
        <w:jc w:val="both"/>
        <w:rPr>
          <w:rFonts w:ascii="Georgia" w:hAnsi="Georgia" w:cs="Georgia"/>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Star technical Institute</w:t>
      </w:r>
    </w:p>
    <w:p w:rsidR="003F3B4E" w:rsidRDefault="003F3B4E">
      <w:pPr>
        <w:jc w:val="both"/>
        <w:rPr>
          <w:rFonts w:ascii="Georgia" w:hAnsi="Georgia" w:cs="Georgia"/>
          <w:sz w:val="20"/>
          <w:szCs w:val="20"/>
        </w:rPr>
      </w:pPr>
      <w:r>
        <w:rPr>
          <w:rFonts w:ascii="Georgia" w:hAnsi="Georgia" w:cs="Georgia"/>
          <w:sz w:val="20"/>
          <w:szCs w:val="20"/>
        </w:rPr>
        <w:t xml:space="preserve">        9121 Roosevelt blvd</w:t>
      </w:r>
    </w:p>
    <w:p w:rsidR="003F3B4E" w:rsidRDefault="003F3B4E">
      <w:pPr>
        <w:ind w:left="360"/>
        <w:jc w:val="both"/>
        <w:rPr>
          <w:rFonts w:ascii="Georgia" w:hAnsi="Georgia" w:cs="Georgia"/>
          <w:sz w:val="20"/>
          <w:szCs w:val="20"/>
        </w:rPr>
      </w:pPr>
      <w:r>
        <w:rPr>
          <w:rFonts w:ascii="Georgia" w:hAnsi="Georgia" w:cs="Georgia"/>
          <w:sz w:val="20"/>
          <w:szCs w:val="20"/>
        </w:rPr>
        <w:t>Philadelphia, PA. 19114</w:t>
      </w:r>
    </w:p>
    <w:p w:rsidR="003F3B4E" w:rsidRDefault="003F3B4E">
      <w:pPr>
        <w:ind w:left="360"/>
        <w:jc w:val="both"/>
        <w:rPr>
          <w:rFonts w:ascii="Georgia" w:hAnsi="Georgia" w:cs="Georgia"/>
          <w:sz w:val="20"/>
          <w:szCs w:val="20"/>
        </w:rPr>
      </w:pPr>
      <w:r>
        <w:rPr>
          <w:rFonts w:ascii="Georgia" w:hAnsi="Georgia" w:cs="Georgia"/>
          <w:sz w:val="20"/>
          <w:szCs w:val="20"/>
        </w:rPr>
        <w:t>Tel #215-969-5877</w:t>
      </w:r>
    </w:p>
    <w:p w:rsidR="003F3B4E" w:rsidRDefault="003F3B4E">
      <w:pPr>
        <w:ind w:left="360"/>
        <w:jc w:val="both"/>
        <w:rPr>
          <w:rFonts w:ascii="Georgia" w:hAnsi="Georgia" w:cs="Georgia"/>
          <w:sz w:val="20"/>
          <w:szCs w:val="20"/>
        </w:rPr>
      </w:pPr>
      <w:r>
        <w:rPr>
          <w:rFonts w:ascii="Georgia" w:hAnsi="Georgia" w:cs="Georgia"/>
          <w:sz w:val="20"/>
          <w:szCs w:val="20"/>
        </w:rPr>
        <w:t>Start date:  10/07</w:t>
      </w:r>
    </w:p>
    <w:p w:rsidR="003F3B4E" w:rsidRDefault="003F3B4E">
      <w:pPr>
        <w:ind w:left="360"/>
        <w:jc w:val="both"/>
        <w:rPr>
          <w:rFonts w:ascii="Georgia" w:hAnsi="Georgia" w:cs="Georgia"/>
          <w:sz w:val="20"/>
          <w:szCs w:val="20"/>
        </w:rPr>
      </w:pPr>
      <w:r>
        <w:rPr>
          <w:rFonts w:ascii="Georgia" w:hAnsi="Georgia" w:cs="Georgia"/>
          <w:sz w:val="20"/>
          <w:szCs w:val="20"/>
        </w:rPr>
        <w:t>Graduated: 10/08</w:t>
      </w:r>
    </w:p>
    <w:p w:rsidR="003F3B4E" w:rsidRDefault="003F3B4E">
      <w:pPr>
        <w:jc w:val="both"/>
        <w:rPr>
          <w:rFonts w:ascii="Georgia" w:hAnsi="Georgia" w:cs="Georgia"/>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Washington High School</w:t>
      </w:r>
    </w:p>
    <w:p w:rsidR="003F3B4E" w:rsidRDefault="003F3B4E">
      <w:pPr>
        <w:ind w:left="540" w:hanging="180"/>
        <w:jc w:val="both"/>
        <w:rPr>
          <w:rFonts w:ascii="Georgia" w:hAnsi="Georgia" w:cs="Georgia"/>
          <w:sz w:val="20"/>
          <w:szCs w:val="20"/>
        </w:rPr>
      </w:pPr>
      <w:r>
        <w:rPr>
          <w:rFonts w:ascii="Georgia" w:hAnsi="Georgia" w:cs="Georgia"/>
          <w:sz w:val="20"/>
          <w:szCs w:val="20"/>
        </w:rPr>
        <w:t>10175 Bustleton Ave</w:t>
      </w:r>
    </w:p>
    <w:p w:rsidR="003F3B4E" w:rsidRDefault="003F3B4E">
      <w:pPr>
        <w:ind w:left="540" w:hanging="180"/>
        <w:jc w:val="both"/>
        <w:rPr>
          <w:rFonts w:ascii="Georgia" w:hAnsi="Georgia" w:cs="Georgia"/>
          <w:sz w:val="20"/>
          <w:szCs w:val="20"/>
        </w:rPr>
      </w:pPr>
      <w:r>
        <w:rPr>
          <w:rFonts w:ascii="Georgia" w:hAnsi="Georgia" w:cs="Georgia"/>
          <w:sz w:val="20"/>
          <w:szCs w:val="20"/>
        </w:rPr>
        <w:t>Philadelphia, PA.19116</w:t>
      </w:r>
    </w:p>
    <w:p w:rsidR="003F3B4E" w:rsidRDefault="003F3B4E">
      <w:pPr>
        <w:ind w:left="540" w:hanging="180"/>
        <w:jc w:val="both"/>
        <w:rPr>
          <w:rFonts w:ascii="Georgia" w:hAnsi="Georgia" w:cs="Georgia"/>
          <w:sz w:val="20"/>
          <w:szCs w:val="20"/>
        </w:rPr>
      </w:pPr>
      <w:r>
        <w:rPr>
          <w:rFonts w:ascii="Georgia" w:hAnsi="Georgia" w:cs="Georgia"/>
          <w:sz w:val="20"/>
          <w:szCs w:val="20"/>
        </w:rPr>
        <w:t>Graduated 2005</w:t>
      </w:r>
    </w:p>
    <w:p w:rsidR="003F3B4E" w:rsidRDefault="003F3B4E">
      <w:pPr>
        <w:jc w:val="both"/>
        <w:rPr>
          <w:rFonts w:ascii="Georgia" w:hAnsi="Georgia" w:cs="Georgia"/>
          <w:sz w:val="20"/>
          <w:szCs w:val="20"/>
        </w:rPr>
      </w:pPr>
    </w:p>
    <w:p w:rsidR="003F3B4E" w:rsidRDefault="003F3B4E">
      <w:pPr>
        <w:jc w:val="both"/>
        <w:rPr>
          <w:rFonts w:ascii="Georgia" w:hAnsi="Georgia" w:cs="Georgia"/>
          <w:sz w:val="20"/>
          <w:szCs w:val="20"/>
        </w:rPr>
      </w:pPr>
    </w:p>
    <w:p w:rsidR="003F3B4E" w:rsidRDefault="003F3B4E">
      <w:pPr>
        <w:jc w:val="both"/>
        <w:rPr>
          <w:rFonts w:ascii="Georgia" w:hAnsi="Georgia" w:cs="Georgia"/>
          <w:b/>
          <w:bCs/>
          <w:sz w:val="20"/>
          <w:szCs w:val="20"/>
        </w:rPr>
      </w:pPr>
      <w:r>
        <w:rPr>
          <w:rFonts w:ascii="Georgia" w:hAnsi="Georgia" w:cs="Georgia"/>
          <w:b/>
          <w:bCs/>
          <w:sz w:val="20"/>
          <w:szCs w:val="20"/>
        </w:rPr>
        <w:t>References available upon request.</w:t>
      </w:r>
    </w:p>
    <w:sectPr w:rsidR="003F3B4E" w:rsidSect="003F3B4E">
      <w:headerReference w:type="default" r:id="rId6"/>
      <w:footerReference w:type="default" r:id="rId7"/>
      <w:pgSz w:w="12240" w:h="15840"/>
      <w:pgMar w:top="1440" w:right="1080" w:bottom="1440" w:left="108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B4E" w:rsidRDefault="003F3B4E" w:rsidP="003F3B4E">
      <w:r>
        <w:separator/>
      </w:r>
    </w:p>
  </w:endnote>
  <w:endnote w:type="continuationSeparator" w:id="0">
    <w:p w:rsidR="003F3B4E" w:rsidRDefault="003F3B4E" w:rsidP="003F3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B4E" w:rsidRDefault="003F3B4E">
    <w:pPr>
      <w:tabs>
        <w:tab w:val="center" w:pos="5040"/>
        <w:tab w:val="right" w:pos="10080"/>
      </w:tabs>
      <w:rPr>
        <w:kern w:val="0"/>
      </w:rPr>
    </w:pPr>
  </w:p>
  <w:p w:rsidR="003F3B4E" w:rsidRDefault="003F3B4E">
    <w:pPr>
      <w:tabs>
        <w:tab w:val="center" w:pos="5040"/>
        <w:tab w:val="right" w:pos="10080"/>
      </w:tabs>
      <w:rPr>
        <w:kern w:val="0"/>
      </w:rPr>
    </w:pPr>
  </w:p>
  <w:p w:rsidR="003F3B4E" w:rsidRDefault="003F3B4E">
    <w:pPr>
      <w:tabs>
        <w:tab w:val="center" w:pos="5040"/>
        <w:tab w:val="right" w:pos="10080"/>
      </w:tabs>
      <w:rPr>
        <w:kern w:val="0"/>
      </w:rPr>
    </w:pPr>
  </w:p>
  <w:p w:rsidR="003F3B4E" w:rsidRDefault="003F3B4E">
    <w:pPr>
      <w:tabs>
        <w:tab w:val="center" w:pos="5040"/>
        <w:tab w:val="right" w:pos="1008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B4E" w:rsidRDefault="003F3B4E" w:rsidP="003F3B4E">
      <w:r>
        <w:separator/>
      </w:r>
    </w:p>
  </w:footnote>
  <w:footnote w:type="continuationSeparator" w:id="0">
    <w:p w:rsidR="003F3B4E" w:rsidRDefault="003F3B4E" w:rsidP="003F3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B4E" w:rsidRDefault="003F3B4E">
    <w:pPr>
      <w:tabs>
        <w:tab w:val="center" w:pos="5040"/>
        <w:tab w:val="right" w:pos="10080"/>
      </w:tabs>
      <w:rPr>
        <w:kern w:val="0"/>
      </w:rPr>
    </w:pPr>
  </w:p>
  <w:p w:rsidR="003F3B4E" w:rsidRDefault="003F3B4E">
    <w:pPr>
      <w:tabs>
        <w:tab w:val="center" w:pos="5040"/>
        <w:tab w:val="right" w:pos="10080"/>
      </w:tabs>
      <w:rPr>
        <w:kern w:val="0"/>
      </w:rPr>
    </w:pPr>
  </w:p>
  <w:p w:rsidR="003F3B4E" w:rsidRDefault="003F3B4E">
    <w:pPr>
      <w:tabs>
        <w:tab w:val="center" w:pos="5040"/>
        <w:tab w:val="right" w:pos="10080"/>
      </w:tabs>
      <w:rPr>
        <w:kern w:val="0"/>
      </w:rPr>
    </w:pPr>
  </w:p>
  <w:p w:rsidR="003F3B4E" w:rsidRDefault="003F3B4E">
    <w:pPr>
      <w:tabs>
        <w:tab w:val="center" w:pos="5040"/>
        <w:tab w:val="right" w:pos="1008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3F3B4E"/>
    <w:rsid w:val="003F3B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