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3EEA" w14:textId="77777777" w:rsidR="00D02C1C" w:rsidRDefault="00D02C1C" w:rsidP="00EF5952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64307A7" w14:textId="5BC87E04" w:rsidR="00EF5952" w:rsidRDefault="00451661" w:rsidP="00EF5952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Profile__________________________________________________________________________________________________</w:t>
      </w:r>
    </w:p>
    <w:p w14:paraId="198B1EF0" w14:textId="54D00E26" w:rsidR="00CB0DC3" w:rsidRPr="00EF5952" w:rsidRDefault="00EF5952" w:rsidP="00C34970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Eager and passionate new professional looking to use skills gained throughout rigorous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Master’s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program. </w:t>
      </w:r>
      <w:r w:rsidR="00CB0DC3">
        <w:rPr>
          <w:rFonts w:ascii="Times New Roman" w:eastAsia="Times New Roman" w:hAnsi="Times New Roman" w:cs="Times New Roman"/>
          <w:sz w:val="20"/>
          <w:szCs w:val="20"/>
        </w:rPr>
        <w:t xml:space="preserve">Competencies across the domains of Speech-Language Pathology in various settings and experience with multiple cultures and communities. Strengths in clear and concise professional writing, and the development of appropriate individualized goals. </w:t>
      </w:r>
      <w:r w:rsidR="00C34970">
        <w:rPr>
          <w:rFonts w:ascii="Times New Roman" w:eastAsia="Times New Roman" w:hAnsi="Times New Roman" w:cs="Times New Roman"/>
          <w:sz w:val="20"/>
          <w:szCs w:val="20"/>
        </w:rPr>
        <w:t>Problem</w:t>
      </w:r>
      <w:r w:rsidR="00CB0DC3">
        <w:rPr>
          <w:rFonts w:ascii="Times New Roman" w:eastAsia="Times New Roman" w:hAnsi="Times New Roman" w:cs="Times New Roman"/>
          <w:sz w:val="20"/>
          <w:szCs w:val="20"/>
        </w:rPr>
        <w:t xml:space="preserve"> solver who swiftly handles situations through adaptability flexibility.</w:t>
      </w:r>
      <w:r w:rsidR="00D02C1C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="00CB0DC3">
        <w:rPr>
          <w:rFonts w:ascii="Times New Roman" w:eastAsia="Times New Roman" w:hAnsi="Times New Roman" w:cs="Times New Roman"/>
          <w:sz w:val="20"/>
          <w:szCs w:val="20"/>
        </w:rPr>
        <w:t xml:space="preserve">eeking a challenging and rewarding work environment </w:t>
      </w:r>
      <w:r w:rsidR="00D02C1C">
        <w:rPr>
          <w:rFonts w:ascii="Times New Roman" w:eastAsia="Times New Roman" w:hAnsi="Times New Roman" w:cs="Times New Roman"/>
          <w:sz w:val="20"/>
          <w:szCs w:val="20"/>
        </w:rPr>
        <w:t>to</w:t>
      </w:r>
      <w:r w:rsidR="00CB0DC3">
        <w:rPr>
          <w:rFonts w:ascii="Times New Roman" w:eastAsia="Times New Roman" w:hAnsi="Times New Roman" w:cs="Times New Roman"/>
          <w:sz w:val="20"/>
          <w:szCs w:val="20"/>
        </w:rPr>
        <w:t xml:space="preserve"> become part of a team dedicated to the enhancement of an individual’s speech, language, cognitive, swallowing, and communicative abilities. </w:t>
      </w:r>
    </w:p>
    <w:p w14:paraId="11D8D6A1" w14:textId="4BAE89F3" w:rsidR="00C34970" w:rsidRDefault="007E79E8" w:rsidP="007E79E8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</w:t>
      </w:r>
    </w:p>
    <w:p w14:paraId="0467CB16" w14:textId="74E860DC" w:rsidR="0004284B" w:rsidRPr="00C34970" w:rsidRDefault="0004284B" w:rsidP="00C34970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C27D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</w:t>
      </w:r>
      <w:r w:rsidR="00C27D8C" w:rsidRPr="00C27D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</w:t>
      </w:r>
    </w:p>
    <w:p w14:paraId="1CE6D074" w14:textId="30BFE616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East Stroudsburg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 of Pennsylvania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Anticipated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Graduation date: August 2019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4F0B01E6" w14:textId="77777777" w:rsidR="00607F40" w:rsidRDefault="0004284B" w:rsidP="00607F40">
      <w:pPr>
        <w:numPr>
          <w:ilvl w:val="0"/>
          <w:numId w:val="1"/>
        </w:numPr>
        <w:spacing w:after="0" w:line="240" w:lineRule="auto"/>
        <w:ind w:left="900" w:right="-90" w:hanging="18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Master of Science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Communicati</w:t>
      </w:r>
      <w:r>
        <w:rPr>
          <w:rFonts w:ascii="Times New Roman" w:eastAsia="Times New Roman" w:hAnsi="Times New Roman" w:cs="Times New Roman"/>
          <w:sz w:val="20"/>
          <w:szCs w:val="20"/>
        </w:rPr>
        <w:t>ve Science and Disorders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>.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C54B70">
        <w:rPr>
          <w:rFonts w:ascii="Times New Roman" w:eastAsia="Times New Roman" w:hAnsi="Times New Roman" w:cs="Times New Roman"/>
          <w:b/>
          <w:sz w:val="20"/>
          <w:szCs w:val="20"/>
        </w:rPr>
        <w:t>Cumulative G</w:t>
      </w:r>
      <w:r w:rsidR="009A7A52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Pr="004A100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 3.</w:t>
      </w:r>
      <w:r w:rsidR="00732A5C">
        <w:rPr>
          <w:rFonts w:ascii="Times New Roman" w:eastAsia="Times New Roman" w:hAnsi="Times New Roman" w:cs="Times New Roman"/>
          <w:b/>
          <w:sz w:val="20"/>
          <w:szCs w:val="20"/>
        </w:rPr>
        <w:t>92</w:t>
      </w:r>
    </w:p>
    <w:p w14:paraId="3729F6DA" w14:textId="7D44AF6E" w:rsidR="0004284B" w:rsidRPr="00607F40" w:rsidRDefault="0004284B" w:rsidP="00607F40">
      <w:pPr>
        <w:spacing w:after="0" w:line="240" w:lineRule="auto"/>
        <w:ind w:left="900" w:right="-9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07F40">
        <w:rPr>
          <w:rFonts w:ascii="Times New Roman" w:eastAsia="Times New Roman" w:hAnsi="Times New Roman" w:cs="Times New Roman"/>
          <w:sz w:val="6"/>
          <w:szCs w:val="6"/>
        </w:rPr>
        <w:t xml:space="preserve">       </w:t>
      </w:r>
    </w:p>
    <w:p w14:paraId="5FEFE49B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West Chester University of Pennsylvania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Graduated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May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14,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2017   </w:t>
      </w:r>
    </w:p>
    <w:p w14:paraId="1121FF3B" w14:textId="4AAE96D7" w:rsidR="0004284B" w:rsidRPr="005F5FEA" w:rsidRDefault="0004284B" w:rsidP="004602A6">
      <w:pPr>
        <w:numPr>
          <w:ilvl w:val="0"/>
          <w:numId w:val="1"/>
        </w:numPr>
        <w:spacing w:after="0" w:line="240" w:lineRule="auto"/>
        <w:ind w:left="900" w:right="-90" w:hanging="18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Bachelor of Arts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Communicati</w:t>
      </w:r>
      <w:r>
        <w:rPr>
          <w:rFonts w:ascii="Times New Roman" w:eastAsia="Times New Roman" w:hAnsi="Times New Roman" w:cs="Times New Roman"/>
          <w:sz w:val="20"/>
          <w:szCs w:val="20"/>
        </w:rPr>
        <w:t>ve Science and Disorders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>.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9A7A5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Final Cumulative GP</w:t>
      </w:r>
      <w:r w:rsidRPr="004A100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3.863 </w:t>
      </w:r>
    </w:p>
    <w:p w14:paraId="1C416252" w14:textId="41CDDB03" w:rsidR="00732A5C" w:rsidRDefault="0004284B" w:rsidP="00732A5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900" w:hanging="18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>Minor in Deaf Studies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57DA35" w14:textId="77777777" w:rsidR="00732A5C" w:rsidRPr="00732A5C" w:rsidRDefault="00732A5C" w:rsidP="00732A5C">
      <w:pPr>
        <w:tabs>
          <w:tab w:val="left" w:pos="1080"/>
        </w:tabs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056F2CB" w14:textId="42559799" w:rsidR="0004284B" w:rsidRPr="00C27D8C" w:rsidRDefault="0004284B" w:rsidP="0004284B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Clinical</w:t>
      </w:r>
      <w:r w:rsidRPr="004A100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Experience</w:t>
      </w:r>
      <w:r w:rsidR="00C27D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_______________________________________________________________________________________</w:t>
      </w:r>
    </w:p>
    <w:p w14:paraId="131955E9" w14:textId="11B29F0D" w:rsidR="00B837BF" w:rsidRDefault="00B837BF" w:rsidP="00EB4BFB">
      <w:pPr>
        <w:tabs>
          <w:tab w:val="center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Abington Memorial Hospital (Graduate Clinician)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Abington, PA</w:t>
      </w:r>
    </w:p>
    <w:p w14:paraId="1CD63289" w14:textId="1CB6F933" w:rsidR="00CE5537" w:rsidRDefault="00B837BF" w:rsidP="00B837BF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comprehensive evaluation, diagnosis, and treatment for </w:t>
      </w:r>
      <w:r w:rsidR="00CE5537">
        <w:rPr>
          <w:rFonts w:ascii="Times New Roman" w:eastAsia="Times New Roman" w:hAnsi="Times New Roman" w:cs="Times New Roman"/>
          <w:sz w:val="20"/>
          <w:szCs w:val="20"/>
        </w:rPr>
        <w:t xml:space="preserve">acute care and </w:t>
      </w:r>
      <w:r w:rsidR="00CE553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April 2019-Present</w:t>
      </w:r>
    </w:p>
    <w:p w14:paraId="316B906C" w14:textId="07452998" w:rsidR="00CE5537" w:rsidRPr="00CE5537" w:rsidRDefault="00CE5537" w:rsidP="00CE5537">
      <w:pPr>
        <w:pStyle w:val="ListParagraph"/>
        <w:tabs>
          <w:tab w:val="center" w:pos="90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outpatient </w:t>
      </w:r>
      <w:r w:rsidR="00946FD2">
        <w:rPr>
          <w:rFonts w:ascii="Times New Roman" w:eastAsia="Times New Roman" w:hAnsi="Times New Roman" w:cs="Times New Roman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F9F97E" w14:textId="5D1EFEDF" w:rsidR="00CE5537" w:rsidRDefault="00CE5537" w:rsidP="00CE553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patient and family education. </w:t>
      </w:r>
    </w:p>
    <w:p w14:paraId="0924A0CF" w14:textId="7458C944" w:rsidR="00CE5537" w:rsidRDefault="00CE5537" w:rsidP="00CE553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Complete documentation in compliance with insurance requirements. </w:t>
      </w:r>
    </w:p>
    <w:p w14:paraId="0D2E1983" w14:textId="6CA26C91" w:rsidR="00CE5537" w:rsidRPr="00CE5537" w:rsidRDefault="00CE5537" w:rsidP="00CE553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Plan intervention using evidence-based practice. </w:t>
      </w:r>
    </w:p>
    <w:p w14:paraId="5669125F" w14:textId="731D9626" w:rsidR="00CE5537" w:rsidRDefault="00CE5537" w:rsidP="00CE553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Evaluate, diagnose, and treat cognitive, swallowing, language, voice, and communication disorders. </w:t>
      </w:r>
    </w:p>
    <w:p w14:paraId="7A417516" w14:textId="409165B0" w:rsidR="00CE5537" w:rsidRPr="00CE5537" w:rsidRDefault="00CE5537" w:rsidP="00CE553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</w:pPr>
      <w:r w:rsidRPr="00CE5537">
        <w:rPr>
          <w:rFonts w:ascii="Times New Roman" w:eastAsia="Times New Roman" w:hAnsi="Times New Roman" w:cs="Times New Roman"/>
          <w:sz w:val="20"/>
          <w:szCs w:val="20"/>
        </w:rPr>
        <w:t xml:space="preserve">Assessments administered: 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 xml:space="preserve">Clinical Evaluation of Language Fundamentals-5, </w:t>
      </w:r>
      <w:r w:rsidRPr="00CE5537">
        <w:rPr>
          <w:rFonts w:ascii="Times New Roman" w:eastAsia="Times New Roman" w:hAnsi="Times New Roman" w:cs="Times New Roman"/>
          <w:sz w:val="20"/>
          <w:szCs w:val="20"/>
        </w:rPr>
        <w:t xml:space="preserve">Oral peripheral examinations, </w:t>
      </w:r>
      <w:r w:rsidRPr="002B613A">
        <w:rPr>
          <w:rFonts w:ascii="Times New Roman" w:eastAsia="Times New Roman" w:hAnsi="Times New Roman" w:cs="Times New Roman"/>
          <w:sz w:val="20"/>
          <w:szCs w:val="20"/>
        </w:rPr>
        <w:t>Receptive One-Word Picture Vocabulary Test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B613A">
        <w:rPr>
          <w:rFonts w:ascii="Times New Roman" w:eastAsia="Times New Roman" w:hAnsi="Times New Roman" w:cs="Times New Roman"/>
          <w:sz w:val="20"/>
          <w:szCs w:val="20"/>
        </w:rPr>
        <w:t>4, Expressive One-Word Picture Vocabulary Test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B613A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Assessment of Intelligibility of Dysarthric Speech. </w:t>
      </w:r>
    </w:p>
    <w:p w14:paraId="64079162" w14:textId="77777777" w:rsidR="00CE5537" w:rsidRDefault="00CE5537" w:rsidP="00EB4BFB">
      <w:pPr>
        <w:tabs>
          <w:tab w:val="center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5316A6" w14:textId="2E2BDE9A" w:rsidR="00EB4BFB" w:rsidRDefault="00EB4BFB" w:rsidP="00EB4BFB">
      <w:pPr>
        <w:tabs>
          <w:tab w:val="center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A. L. </w:t>
      </w:r>
      <w:proofErr w:type="spellStart"/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>FitzPatrick</w:t>
      </w:r>
      <w:proofErr w:type="spellEnd"/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 Elementary School (Graduate </w:t>
      </w:r>
      <w:proofErr w:type="gramStart"/>
      <w:r w:rsidR="00732A5C"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Clinician)  </w:t>
      </w:r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Philadelphia, PA</w:t>
      </w:r>
      <w:r w:rsidRPr="00EB4B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518C3E" w14:textId="054948EE" w:rsidR="00B86793" w:rsidRDefault="00EB4BFB" w:rsidP="00EB4BFB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comprehensive evaluation, diagnosis, and treatment for </w:t>
      </w:r>
      <w:r w:rsidR="00B86793">
        <w:rPr>
          <w:rFonts w:ascii="Times New Roman" w:eastAsia="Times New Roman" w:hAnsi="Times New Roman" w:cs="Times New Roman"/>
          <w:sz w:val="20"/>
          <w:szCs w:val="20"/>
        </w:rPr>
        <w:t xml:space="preserve">students 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>with</w:t>
      </w:r>
      <w:r w:rsidR="00797D0B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B86793" w:rsidRPr="00703F76">
        <w:rPr>
          <w:rFonts w:ascii="Times New Roman" w:eastAsia="Times New Roman" w:hAnsi="Times New Roman" w:cs="Times New Roman"/>
          <w:sz w:val="20"/>
          <w:szCs w:val="20"/>
        </w:rPr>
        <w:t>January 201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>9</w:t>
      </w:r>
      <w:r w:rsidR="00B86793" w:rsidRPr="00703F76">
        <w:rPr>
          <w:rFonts w:ascii="Times New Roman" w:eastAsia="Times New Roman" w:hAnsi="Times New Roman" w:cs="Times New Roman"/>
          <w:sz w:val="20"/>
          <w:szCs w:val="20"/>
        </w:rPr>
        <w:t>-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2B613A">
        <w:rPr>
          <w:rFonts w:ascii="Times New Roman" w:eastAsia="Times New Roman" w:hAnsi="Times New Roman" w:cs="Times New Roman"/>
          <w:sz w:val="20"/>
          <w:szCs w:val="20"/>
        </w:rPr>
        <w:t>2019</w:t>
      </w:r>
    </w:p>
    <w:p w14:paraId="4668ED27" w14:textId="07BB44DF" w:rsidR="00EB4BFB" w:rsidRDefault="002B613A" w:rsidP="00B86793">
      <w:pPr>
        <w:pStyle w:val="ListParagraph"/>
        <w:tabs>
          <w:tab w:val="center" w:pos="90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Speech-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>Language Disorders ages four-fourteen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395ABFE" w14:textId="677F7873" w:rsidR="00B837BF" w:rsidRDefault="00B837BF" w:rsidP="00B837BF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Attend Individual Education Plan (IEP) meetings. </w:t>
      </w:r>
    </w:p>
    <w:p w14:paraId="4DD5D7E3" w14:textId="7A1CD281" w:rsidR="00B837BF" w:rsidRDefault="00B837BF" w:rsidP="00B837BF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therapy in both individualized and small group settings. </w:t>
      </w:r>
    </w:p>
    <w:p w14:paraId="3EC48909" w14:textId="20E109B6" w:rsidR="00797D0B" w:rsidRDefault="00797D0B" w:rsidP="00B837BF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Target goals </w:t>
      </w:r>
      <w:r w:rsidR="008565A2">
        <w:rPr>
          <w:rFonts w:ascii="Times New Roman" w:eastAsia="Times New Roman" w:hAnsi="Times New Roman" w:cs="Times New Roman"/>
          <w:sz w:val="20"/>
          <w:szCs w:val="20"/>
        </w:rPr>
        <w:t xml:space="preserve">according to the academic curriculum. </w:t>
      </w:r>
    </w:p>
    <w:p w14:paraId="743E4FF9" w14:textId="3D1A09B2" w:rsidR="00CE5537" w:rsidRDefault="00CE5537" w:rsidP="00B837BF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Documentation using EasyIEP Web-Based Program. </w:t>
      </w:r>
    </w:p>
    <w:p w14:paraId="73E1AB5E" w14:textId="18FB72D2" w:rsidR="00797D0B" w:rsidRDefault="00797D0B" w:rsidP="00797D0B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Plan and implement therapy using evidence-based practice for a caseload of approximately </w:t>
      </w:r>
      <w:r w:rsidRPr="00797D0B">
        <w:rPr>
          <w:rFonts w:ascii="Times New Roman" w:eastAsia="Times New Roman" w:hAnsi="Times New Roman" w:cs="Times New Roman"/>
          <w:sz w:val="20"/>
          <w:szCs w:val="20"/>
        </w:rPr>
        <w:t>70 students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97D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70B158" w14:textId="3103A1BE" w:rsidR="00380648" w:rsidRPr="00797D0B" w:rsidRDefault="00380648" w:rsidP="00797D0B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 of an interdisciplinary team to facilitate successful communication. </w:t>
      </w:r>
    </w:p>
    <w:p w14:paraId="692BD93B" w14:textId="3AA5F76F" w:rsidR="00EB4BFB" w:rsidRDefault="00CC6EA0" w:rsidP="002B613A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Assessments administered: Goldman-Fristoe Test of Articulation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2B613A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2B6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613A">
        <w:rPr>
          <w:rFonts w:ascii="Times New Roman" w:eastAsia="Times New Roman" w:hAnsi="Times New Roman" w:cs="Times New Roman"/>
          <w:sz w:val="20"/>
          <w:szCs w:val="20"/>
        </w:rPr>
        <w:t>oral peripheral examinations,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 xml:space="preserve"> Comprehensive Assessment of Spoken Language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>2,</w:t>
      </w:r>
      <w:r w:rsidRPr="002B6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>Pragmatic Language Skills Inventory, Oral and Written Language Scales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>2, Receptive One-Word Picture Vocabulary Test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>4, Expressive One-Word Picture Vocabulary Test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>4</w:t>
      </w:r>
      <w:r w:rsidR="008565A2">
        <w:rPr>
          <w:rFonts w:ascii="Times New Roman" w:eastAsia="Times New Roman" w:hAnsi="Times New Roman" w:cs="Times New Roman"/>
          <w:sz w:val="20"/>
          <w:szCs w:val="20"/>
        </w:rPr>
        <w:t>, The Preschool Language Scale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 w:rsidR="008565A2">
        <w:rPr>
          <w:rFonts w:ascii="Times New Roman" w:eastAsia="Times New Roman" w:hAnsi="Times New Roman" w:cs="Times New Roman"/>
          <w:sz w:val="20"/>
          <w:szCs w:val="20"/>
        </w:rPr>
        <w:t>5</w:t>
      </w:r>
      <w:r w:rsidR="002B613A" w:rsidRPr="002B613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9F07DF4" w14:textId="77777777" w:rsidR="00797D0B" w:rsidRDefault="00797D0B" w:rsidP="00797D0B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Experience with students in Regular Education, Learning Support, Autism Support, and Emotional Support placements. </w:t>
      </w:r>
      <w:r w:rsidRPr="00B837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7CEB08" w14:textId="77777777" w:rsidR="002B613A" w:rsidRPr="008565A2" w:rsidRDefault="002B613A" w:rsidP="008565A2">
      <w:pPr>
        <w:pStyle w:val="ListParagraph"/>
        <w:tabs>
          <w:tab w:val="center" w:pos="90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</w:p>
    <w:p w14:paraId="62AD3D5F" w14:textId="6D9A7723" w:rsidR="0004284B" w:rsidRDefault="0004284B" w:rsidP="0004284B">
      <w:pPr>
        <w:spacing w:after="0" w:line="240" w:lineRule="auto"/>
        <w:ind w:left="720" w:right="-9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East Stroudsburg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</w:t>
      </w:r>
      <w:r w:rsidR="00116D5E">
        <w:rPr>
          <w:rFonts w:ascii="Times New Roman" w:eastAsia="Times New Roman" w:hAnsi="Times New Roman" w:cs="Times New Roman"/>
          <w:b/>
          <w:sz w:val="20"/>
          <w:szCs w:val="20"/>
        </w:rPr>
        <w:t xml:space="preserve"> Speech and Hearing Center (Graduate </w:t>
      </w:r>
      <w:proofErr w:type="gramStart"/>
      <w:r w:rsidR="00732A5C">
        <w:rPr>
          <w:rFonts w:ascii="Times New Roman" w:eastAsia="Times New Roman" w:hAnsi="Times New Roman" w:cs="Times New Roman"/>
          <w:b/>
          <w:sz w:val="20"/>
          <w:szCs w:val="20"/>
        </w:rPr>
        <w:t xml:space="preserve">Clinician)  </w:t>
      </w:r>
      <w:r w:rsidR="00116D5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End"/>
      <w:r w:rsidR="00116D5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East Stroudsburg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2D1744E9" w14:textId="428976AE" w:rsidR="00B837BF" w:rsidRPr="00B837BF" w:rsidRDefault="006C3063" w:rsidP="00B837BF">
      <w:pPr>
        <w:pStyle w:val="ListParagraph"/>
        <w:numPr>
          <w:ilvl w:val="0"/>
          <w:numId w:val="11"/>
        </w:numPr>
        <w:tabs>
          <w:tab w:val="center" w:pos="900"/>
        </w:tabs>
        <w:spacing w:after="0" w:line="240" w:lineRule="auto"/>
        <w:ind w:right="-90" w:hanging="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 comprehensive evaluation, diagnosis, and treatment for </w:t>
      </w:r>
      <w:r w:rsidR="00703F76">
        <w:rPr>
          <w:rFonts w:ascii="Times New Roman" w:eastAsia="Times New Roman" w:hAnsi="Times New Roman" w:cs="Times New Roman"/>
          <w:sz w:val="20"/>
          <w:szCs w:val="20"/>
        </w:rPr>
        <w:t xml:space="preserve">individuals 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B837BF" w:rsidRPr="00703F76">
        <w:rPr>
          <w:rFonts w:ascii="Times New Roman" w:eastAsia="Times New Roman" w:hAnsi="Times New Roman" w:cs="Times New Roman"/>
          <w:sz w:val="20"/>
          <w:szCs w:val="20"/>
        </w:rPr>
        <w:t>January 2018-</w:t>
      </w:r>
      <w:r w:rsidR="00B837BF">
        <w:rPr>
          <w:rFonts w:ascii="Times New Roman" w:eastAsia="Times New Roman" w:hAnsi="Times New Roman" w:cs="Times New Roman"/>
          <w:sz w:val="20"/>
          <w:szCs w:val="20"/>
        </w:rPr>
        <w:t>December 2018</w:t>
      </w:r>
    </w:p>
    <w:p w14:paraId="2B18475F" w14:textId="289E8724" w:rsidR="0004284B" w:rsidRPr="00B837BF" w:rsidRDefault="00703F76" w:rsidP="00B837BF">
      <w:pPr>
        <w:pStyle w:val="ListParagraph"/>
        <w:tabs>
          <w:tab w:val="center" w:pos="90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="00116D5E" w:rsidRPr="00B837BF">
        <w:rPr>
          <w:rFonts w:ascii="Times New Roman" w:eastAsia="Times New Roman" w:hAnsi="Times New Roman" w:cs="Times New Roman"/>
          <w:sz w:val="20"/>
          <w:szCs w:val="20"/>
        </w:rPr>
        <w:t>communication disorders.</w:t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</w:r>
      <w:r w:rsidR="0004284B" w:rsidRPr="00B837B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1EE93E1B" w14:textId="459BAC3C" w:rsidR="00116D5E" w:rsidRDefault="00116D5E" w:rsidP="00116D5E">
      <w:pPr>
        <w:pStyle w:val="ListParagraph"/>
        <w:numPr>
          <w:ilvl w:val="0"/>
          <w:numId w:val="8"/>
        </w:numPr>
        <w:tabs>
          <w:tab w:val="center" w:pos="108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Lead group therapy for adults with aphasia.  </w:t>
      </w:r>
    </w:p>
    <w:p w14:paraId="09E1EF6C" w14:textId="263BF495" w:rsidR="00B837BF" w:rsidRDefault="003B240D" w:rsidP="00B837BF">
      <w:pPr>
        <w:pStyle w:val="ListParagraph"/>
        <w:numPr>
          <w:ilvl w:val="0"/>
          <w:numId w:val="8"/>
        </w:numPr>
        <w:tabs>
          <w:tab w:val="center" w:pos="108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Lead group therapy for children with autism. </w:t>
      </w:r>
    </w:p>
    <w:p w14:paraId="2106ECE2" w14:textId="23B56406" w:rsidR="00C20C47" w:rsidRPr="00C20C47" w:rsidRDefault="00C20C47" w:rsidP="00C20C47">
      <w:pPr>
        <w:pStyle w:val="ListParagraph"/>
        <w:numPr>
          <w:ilvl w:val="0"/>
          <w:numId w:val="8"/>
        </w:numPr>
        <w:tabs>
          <w:tab w:val="center" w:pos="117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Assessed and treated individuals with Dysphagia, multiple types of Aphasias, </w:t>
      </w:r>
      <w:r w:rsidRPr="00C20C47">
        <w:rPr>
          <w:rFonts w:ascii="Times New Roman" w:eastAsia="Times New Roman" w:hAnsi="Times New Roman" w:cs="Times New Roman"/>
          <w:sz w:val="20"/>
          <w:szCs w:val="20"/>
        </w:rPr>
        <w:t xml:space="preserve">articulation disorders, phonological processes, </w:t>
      </w:r>
      <w:r w:rsidR="000A1660">
        <w:rPr>
          <w:rFonts w:ascii="Times New Roman" w:eastAsia="Times New Roman" w:hAnsi="Times New Roman" w:cs="Times New Roman"/>
          <w:sz w:val="20"/>
          <w:szCs w:val="20"/>
        </w:rPr>
        <w:t xml:space="preserve">language delays, pragmatic deficits, </w:t>
      </w:r>
      <w:r w:rsidRPr="00C20C47">
        <w:rPr>
          <w:rFonts w:ascii="Times New Roman" w:eastAsia="Times New Roman" w:hAnsi="Times New Roman" w:cs="Times New Roman"/>
          <w:sz w:val="20"/>
          <w:szCs w:val="20"/>
        </w:rPr>
        <w:t xml:space="preserve">and voice disorders. </w:t>
      </w:r>
    </w:p>
    <w:p w14:paraId="6522BD36" w14:textId="6146793D" w:rsidR="00C20C47" w:rsidRPr="00C20C47" w:rsidRDefault="00C20C47" w:rsidP="00C20C47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Administered bedside swallow evaluation and provided compensatory and therapeutic </w:t>
      </w:r>
      <w:r w:rsidRPr="00C20C47">
        <w:rPr>
          <w:rFonts w:ascii="Times New Roman" w:eastAsia="Times New Roman" w:hAnsi="Times New Roman" w:cs="Times New Roman"/>
          <w:sz w:val="20"/>
          <w:szCs w:val="20"/>
        </w:rPr>
        <w:t xml:space="preserve">techniques for individuals with Dysphagia. </w:t>
      </w:r>
    </w:p>
    <w:p w14:paraId="78B56666" w14:textId="31D55831" w:rsidR="008565A2" w:rsidRPr="004602A6" w:rsidRDefault="008565A2" w:rsidP="008565A2">
      <w:pPr>
        <w:pStyle w:val="ListParagraph"/>
        <w:numPr>
          <w:ilvl w:val="0"/>
          <w:numId w:val="8"/>
        </w:numPr>
        <w:tabs>
          <w:tab w:val="center" w:pos="900"/>
        </w:tabs>
        <w:spacing w:after="0" w:line="240" w:lineRule="auto"/>
        <w:ind w:left="900" w:right="-90" w:hanging="180"/>
        <w:rPr>
          <w:rFonts w:ascii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Assessments administered: Goldman-Fristoe Test of Articulation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3, Khan-Lewis Phonological </w:t>
      </w:r>
    </w:p>
    <w:p w14:paraId="622652C2" w14:textId="36A67F04" w:rsidR="008565A2" w:rsidRDefault="008565A2" w:rsidP="008565A2">
      <w:pPr>
        <w:pStyle w:val="ListParagraph"/>
        <w:tabs>
          <w:tab w:val="center" w:pos="108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Analysis, oral peripheral examinations, Comprehensive Test of Phonological Processing</w:t>
      </w:r>
      <w:r w:rsidR="009860DD"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7341D87B" w14:textId="77777777" w:rsidR="008565A2" w:rsidRDefault="008565A2" w:rsidP="008565A2">
      <w:pPr>
        <w:pStyle w:val="ListParagraph"/>
        <w:tabs>
          <w:tab w:val="center" w:pos="108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 w:rsidRPr="004602A6">
        <w:rPr>
          <w:rFonts w:ascii="Times New Roman" w:eastAsia="Times New Roman" w:hAnsi="Times New Roman" w:cs="Times New Roman"/>
          <w:sz w:val="20"/>
          <w:szCs w:val="20"/>
        </w:rPr>
        <w:t>Cognitive Linguistic Quick Test, Preschool Language Scales-5 screener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Mini Mental, </w:t>
      </w:r>
      <w:r w:rsidRPr="004602A6">
        <w:rPr>
          <w:rFonts w:ascii="Times New Roman" w:eastAsia="Times New Roman" w:hAnsi="Times New Roman" w:cs="Times New Roman"/>
          <w:sz w:val="20"/>
          <w:szCs w:val="20"/>
        </w:rPr>
        <w:t xml:space="preserve">clinical bedside </w:t>
      </w:r>
    </w:p>
    <w:p w14:paraId="2A49D3F0" w14:textId="59093C83" w:rsidR="00F63DAC" w:rsidRDefault="008565A2" w:rsidP="00D02C1C">
      <w:pPr>
        <w:pStyle w:val="ListParagraph"/>
        <w:tabs>
          <w:tab w:val="center" w:pos="108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 w:rsidRPr="004602A6">
        <w:rPr>
          <w:rFonts w:ascii="Times New Roman" w:eastAsia="Times New Roman" w:hAnsi="Times New Roman" w:cs="Times New Roman"/>
          <w:sz w:val="20"/>
          <w:szCs w:val="20"/>
        </w:rPr>
        <w:t>swallowing examinations</w:t>
      </w:r>
      <w:r>
        <w:rPr>
          <w:rFonts w:ascii="Times New Roman" w:eastAsia="Times New Roman" w:hAnsi="Times New Roman" w:cs="Times New Roman"/>
          <w:sz w:val="20"/>
          <w:szCs w:val="20"/>
        </w:rPr>
        <w:t>, and hearing screenings.</w:t>
      </w:r>
    </w:p>
    <w:p w14:paraId="52635524" w14:textId="47C620F7" w:rsidR="00D02C1C" w:rsidRDefault="00D02C1C" w:rsidP="00D02C1C">
      <w:pPr>
        <w:pStyle w:val="ListParagraph"/>
        <w:tabs>
          <w:tab w:val="center" w:pos="108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</w:p>
    <w:p w14:paraId="06D8D608" w14:textId="77777777" w:rsidR="00D02C1C" w:rsidRPr="003A6D0D" w:rsidRDefault="00D02C1C" w:rsidP="003A6D0D">
      <w:pPr>
        <w:tabs>
          <w:tab w:val="center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F384E0D" w14:textId="77777777" w:rsidR="0004284B" w:rsidRPr="00607F40" w:rsidRDefault="0004284B" w:rsidP="0004284B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Speech-Language Pathology Experiences____________________________________________________________</w:t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</w: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oftHyphen/>
        <w:t>_________</w:t>
      </w:r>
    </w:p>
    <w:p w14:paraId="5E1741A8" w14:textId="77777777" w:rsidR="0004284B" w:rsidRPr="006E05AE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National Student Speech Language and Hearing Association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West Chester,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3D3EAA77" w14:textId="12278C87" w:rsidR="0004284B" w:rsidRPr="00B07FF7" w:rsidRDefault="0004284B" w:rsidP="004602A6">
      <w:pPr>
        <w:numPr>
          <w:ilvl w:val="0"/>
          <w:numId w:val="3"/>
        </w:numPr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Vice President: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Advocate for the chapter and provide service opportunities.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June 2016- May 2017 </w:t>
      </w:r>
    </w:p>
    <w:p w14:paraId="281E684E" w14:textId="77777777" w:rsidR="0004284B" w:rsidRDefault="0004284B" w:rsidP="004602A6">
      <w:pPr>
        <w:numPr>
          <w:ilvl w:val="0"/>
          <w:numId w:val="3"/>
        </w:numPr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Nationally recognized member of </w:t>
      </w:r>
      <w:r>
        <w:rPr>
          <w:rFonts w:ascii="Times New Roman" w:eastAsia="Times New Roman" w:hAnsi="Times New Roman" w:cs="Times New Roman"/>
          <w:sz w:val="20"/>
          <w:szCs w:val="20"/>
        </w:rPr>
        <w:t>NSSLHA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August 2016</w:t>
      </w:r>
      <w:r w:rsidRPr="00230AD9">
        <w:rPr>
          <w:rFonts w:ascii="Times New Roman" w:eastAsia="Times New Roman" w:hAnsi="Times New Roman" w:cs="Times New Roman"/>
          <w:sz w:val="20"/>
          <w:szCs w:val="20"/>
        </w:rPr>
        <w:t>- Present</w:t>
      </w:r>
    </w:p>
    <w:p w14:paraId="31944058" w14:textId="01576E1A" w:rsidR="0004284B" w:rsidRPr="001D5F0B" w:rsidRDefault="0004284B" w:rsidP="004602A6">
      <w:pPr>
        <w:numPr>
          <w:ilvl w:val="0"/>
          <w:numId w:val="3"/>
        </w:numPr>
        <w:tabs>
          <w:tab w:val="left" w:pos="783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Active Member and Volunteer: Meets all</w:t>
      </w:r>
      <w:r w:rsidRPr="00230AD9">
        <w:rPr>
          <w:rFonts w:ascii="Times New Roman" w:eastAsia="Times New Roman" w:hAnsi="Times New Roman" w:cs="Times New Roman"/>
          <w:sz w:val="20"/>
          <w:szCs w:val="20"/>
        </w:rPr>
        <w:t xml:space="preserve"> chapter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and actively            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07FF7">
        <w:rPr>
          <w:rFonts w:ascii="Times New Roman" w:eastAsia="Times New Roman" w:hAnsi="Times New Roman" w:cs="Times New Roman"/>
          <w:sz w:val="20"/>
          <w:szCs w:val="20"/>
        </w:rPr>
        <w:t xml:space="preserve"> August 2014- </w:t>
      </w:r>
      <w:r>
        <w:rPr>
          <w:rFonts w:ascii="Times New Roman" w:eastAsia="Times New Roman" w:hAnsi="Times New Roman" w:cs="Times New Roman"/>
          <w:sz w:val="20"/>
          <w:szCs w:val="20"/>
        </w:rPr>
        <w:t>May 2017</w:t>
      </w:r>
    </w:p>
    <w:p w14:paraId="078F187E" w14:textId="7BFED38B" w:rsidR="00380648" w:rsidRDefault="0004284B" w:rsidP="00380648">
      <w:pPr>
        <w:tabs>
          <w:tab w:val="left" w:pos="783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volunteers a minimum of ten hours each semester</w:t>
      </w:r>
      <w:r w:rsidR="003806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30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0AD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A0673D4" w14:textId="23BD4C76" w:rsidR="00380648" w:rsidRPr="00380648" w:rsidRDefault="00380648" w:rsidP="00380648">
      <w:pPr>
        <w:tabs>
          <w:tab w:val="left" w:pos="783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10"/>
          <w:szCs w:val="10"/>
        </w:rPr>
      </w:pPr>
      <w:r w:rsidRPr="00380648">
        <w:rPr>
          <w:rFonts w:ascii="Times New Roman" w:eastAsia="Times New Roman" w:hAnsi="Times New Roman" w:cs="Times New Roman"/>
          <w:sz w:val="10"/>
          <w:szCs w:val="10"/>
        </w:rPr>
        <w:t xml:space="preserve">   </w:t>
      </w:r>
    </w:p>
    <w:p w14:paraId="746A6E38" w14:textId="4ACC72A2" w:rsidR="0004284B" w:rsidRPr="00610384" w:rsidRDefault="0004284B" w:rsidP="0004284B">
      <w:pPr>
        <w:tabs>
          <w:tab w:val="left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0384">
        <w:rPr>
          <w:rFonts w:ascii="Times New Roman" w:eastAsia="Times New Roman" w:hAnsi="Times New Roman" w:cs="Times New Roman"/>
          <w:b/>
          <w:bCs/>
          <w:sz w:val="20"/>
          <w:szCs w:val="20"/>
        </w:rPr>
        <w:t>Pennsylvania Speech-Language-Hearing Association</w:t>
      </w:r>
      <w:r w:rsidR="00914C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(Member)</w:t>
      </w:r>
      <w:r w:rsidR="00914C9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103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103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103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gramStart"/>
      <w:r w:rsidRPr="0061038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610384">
        <w:rPr>
          <w:rFonts w:ascii="Times New Roman" w:eastAsia="Times New Roman" w:hAnsi="Times New Roman" w:cs="Times New Roman"/>
          <w:bCs/>
          <w:sz w:val="20"/>
          <w:szCs w:val="20"/>
        </w:rPr>
        <w:t>Pennsylvania</w:t>
      </w:r>
      <w:proofErr w:type="gramEnd"/>
      <w:r w:rsidRPr="0061038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288EA0C0" w14:textId="2FB93000" w:rsidR="0004284B" w:rsidRDefault="0004284B" w:rsidP="0004284B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 w:rsidRPr="00610384">
        <w:rPr>
          <w:rFonts w:ascii="Times New Roman" w:eastAsia="Times New Roman" w:hAnsi="Times New Roman" w:cs="Times New Roman"/>
          <w:sz w:val="20"/>
          <w:szCs w:val="20"/>
        </w:rPr>
        <w:t>Member: Registered and paid yearly dues as a PSHA member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103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February 2017- Present</w:t>
      </w:r>
    </w:p>
    <w:p w14:paraId="6E734471" w14:textId="7D803B39" w:rsidR="00380648" w:rsidRPr="00380648" w:rsidRDefault="00380648" w:rsidP="00380648">
      <w:pPr>
        <w:tabs>
          <w:tab w:val="left" w:pos="1080"/>
        </w:tabs>
        <w:spacing w:after="0" w:line="240" w:lineRule="auto"/>
        <w:ind w:left="900" w:right="-90"/>
        <w:rPr>
          <w:rFonts w:ascii="Times New Roman" w:eastAsia="Times New Roman" w:hAnsi="Times New Roman" w:cs="Times New Roman"/>
          <w:sz w:val="10"/>
          <w:szCs w:val="10"/>
        </w:rPr>
      </w:pPr>
      <w:r w:rsidRPr="00380648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</w:p>
    <w:p w14:paraId="02B9AD89" w14:textId="77777777" w:rsidR="0004284B" w:rsidRDefault="0004284B" w:rsidP="0004284B">
      <w:pPr>
        <w:tabs>
          <w:tab w:val="left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1D5F0B">
        <w:rPr>
          <w:rFonts w:ascii="Times New Roman" w:eastAsia="Times New Roman" w:hAnsi="Times New Roman" w:cs="Times New Roman"/>
          <w:b/>
          <w:bCs/>
          <w:sz w:val="20"/>
          <w:szCs w:val="20"/>
        </w:rPr>
        <w:t>Pennsylvania Speech-Language-Hearing Association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Convention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Harrisburg, PA</w:t>
      </w:r>
    </w:p>
    <w:p w14:paraId="307DC5C9" w14:textId="21D29E32" w:rsidR="0004284B" w:rsidRDefault="0004284B" w:rsidP="00380648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Attended Convention as PSHA and NSSLHA member in Harrisburg, PA.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1D5F0B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>March-</w:t>
      </w:r>
      <w:r w:rsidRPr="001D5F0B">
        <w:rPr>
          <w:rFonts w:ascii="Times New Roman" w:eastAsia="Times New Roman" w:hAnsi="Times New Roman" w:cs="Times New Roman"/>
          <w:sz w:val="20"/>
          <w:szCs w:val="20"/>
        </w:rPr>
        <w:t>April 2017</w:t>
      </w:r>
    </w:p>
    <w:p w14:paraId="280B9864" w14:textId="5CDF06DC" w:rsidR="00380648" w:rsidRPr="00380648" w:rsidRDefault="00380648" w:rsidP="00380648">
      <w:pPr>
        <w:tabs>
          <w:tab w:val="left" w:pos="108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10"/>
          <w:szCs w:val="10"/>
        </w:rPr>
      </w:pPr>
      <w:r w:rsidRPr="00380648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</w:p>
    <w:p w14:paraId="641987AF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American Speech-Language Hearing Association Convention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Philadelphia, PA</w:t>
      </w:r>
    </w:p>
    <w:p w14:paraId="42773258" w14:textId="7316FFD5" w:rsidR="0004284B" w:rsidRDefault="00544B36" w:rsidP="004602A6">
      <w:pPr>
        <w:numPr>
          <w:ilvl w:val="0"/>
          <w:numId w:val="6"/>
        </w:numPr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Attended C</w:t>
      </w:r>
      <w:r w:rsidR="0004284B" w:rsidRPr="005F5FEA">
        <w:rPr>
          <w:rFonts w:ascii="Times New Roman" w:eastAsia="Times New Roman" w:hAnsi="Times New Roman" w:cs="Times New Roman"/>
          <w:sz w:val="20"/>
          <w:szCs w:val="20"/>
        </w:rPr>
        <w:t>onvention as NSSLHA Chapter Member in Philadelphia, PA.</w:t>
      </w:r>
      <w:r w:rsidR="0004284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4284B" w:rsidRPr="005F5FEA">
        <w:rPr>
          <w:rFonts w:ascii="Times New Roman" w:eastAsia="Times New Roman" w:hAnsi="Times New Roman" w:cs="Times New Roman"/>
          <w:sz w:val="20"/>
          <w:szCs w:val="20"/>
        </w:rPr>
        <w:t>November 2016</w:t>
      </w:r>
    </w:p>
    <w:p w14:paraId="71D337C7" w14:textId="51957355" w:rsidR="0004284B" w:rsidRPr="00380648" w:rsidRDefault="0004284B" w:rsidP="00380648">
      <w:pPr>
        <w:spacing w:after="0" w:line="240" w:lineRule="auto"/>
        <w:ind w:right="-90"/>
        <w:rPr>
          <w:rFonts w:ascii="Times New Roman" w:eastAsia="Times New Roman" w:hAnsi="Times New Roman" w:cs="Times New Roman"/>
          <w:sz w:val="10"/>
          <w:szCs w:val="10"/>
        </w:rPr>
      </w:pPr>
    </w:p>
    <w:p w14:paraId="4F0FB704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National Student Speech Language and Hearing Association Conference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West Chester, PA</w:t>
      </w:r>
    </w:p>
    <w:p w14:paraId="1E8CE425" w14:textId="38CD63A5" w:rsidR="0004284B" w:rsidRPr="007E79E8" w:rsidRDefault="0004284B" w:rsidP="00607F40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900" w:right="-90" w:hanging="18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>Topic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: Facilitating &amp; Developing Augmentative Communication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and Literacy.         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April 2016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>&amp; 201</w:t>
      </w:r>
      <w:r w:rsidR="007E79E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E79E8">
        <w:rPr>
          <w:rFonts w:ascii="Times New Roman" w:eastAsia="Times New Roman" w:hAnsi="Times New Roman" w:cs="Times New Roman"/>
          <w:sz w:val="10"/>
          <w:szCs w:val="10"/>
        </w:rPr>
        <w:tab/>
        <w:t xml:space="preserve">  </w:t>
      </w:r>
    </w:p>
    <w:p w14:paraId="1E1919E3" w14:textId="77777777" w:rsidR="0004284B" w:rsidRPr="00607F40" w:rsidRDefault="0004284B" w:rsidP="0004284B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Shadow &amp; Internship Experience___________________________________________________________________________</w:t>
      </w:r>
    </w:p>
    <w:p w14:paraId="4402E704" w14:textId="77777777" w:rsidR="0004284B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Jefferson University Hospital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Philadelphia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3E655E38" w14:textId="302A3A48" w:rsidR="0004284B" w:rsidRPr="00581179" w:rsidRDefault="0004284B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Observed a Speech-Language Pathologist treating swallowing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disorders.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March 2018</w:t>
      </w:r>
    </w:p>
    <w:p w14:paraId="51DC550C" w14:textId="7C386627" w:rsidR="0004284B" w:rsidRPr="0077115D" w:rsidRDefault="009333BC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Focus- Dysphagia: </w:t>
      </w:r>
      <w:r w:rsidR="0004284B">
        <w:rPr>
          <w:rFonts w:ascii="Times New Roman" w:eastAsia="Times New Roman" w:hAnsi="Times New Roman" w:cs="Times New Roman"/>
          <w:sz w:val="20"/>
          <w:szCs w:val="20"/>
        </w:rPr>
        <w:t xml:space="preserve">Clinical Bedside Swallowing Evaluations, </w:t>
      </w:r>
      <w:r w:rsidR="00544B36">
        <w:rPr>
          <w:rFonts w:ascii="Times New Roman" w:eastAsia="Times New Roman" w:hAnsi="Times New Roman" w:cs="Times New Roman"/>
          <w:sz w:val="20"/>
          <w:szCs w:val="20"/>
        </w:rPr>
        <w:t>VFSS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428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B78AE0" w14:textId="74012A77" w:rsidR="0004284B" w:rsidRPr="00380648" w:rsidRDefault="0004284B" w:rsidP="0004284B">
      <w:pPr>
        <w:tabs>
          <w:tab w:val="left" w:pos="360"/>
          <w:tab w:val="left" w:pos="1080"/>
        </w:tabs>
        <w:spacing w:after="0" w:line="240" w:lineRule="auto"/>
        <w:ind w:right="-90"/>
        <w:contextualSpacing/>
        <w:rPr>
          <w:rFonts w:ascii="Times New Roman" w:hAnsi="Times New Roman" w:cs="Times New Roman"/>
          <w:sz w:val="10"/>
          <w:szCs w:val="10"/>
        </w:rPr>
      </w:pPr>
      <w:r w:rsidRPr="00380648">
        <w:rPr>
          <w:rFonts w:ascii="Times New Roman" w:hAnsi="Times New Roman" w:cs="Times New Roman"/>
          <w:sz w:val="10"/>
          <w:szCs w:val="10"/>
        </w:rPr>
        <w:t xml:space="preserve">  </w:t>
      </w:r>
      <w:r w:rsidR="00380648" w:rsidRPr="00380648">
        <w:rPr>
          <w:rFonts w:ascii="Times New Roman" w:hAnsi="Times New Roman" w:cs="Times New Roman"/>
          <w:sz w:val="10"/>
          <w:szCs w:val="10"/>
        </w:rPr>
        <w:t xml:space="preserve">  </w:t>
      </w:r>
    </w:p>
    <w:p w14:paraId="78575ADC" w14:textId="77777777" w:rsidR="0004284B" w:rsidRDefault="0004284B" w:rsidP="0004284B">
      <w:pPr>
        <w:tabs>
          <w:tab w:val="left" w:pos="360"/>
          <w:tab w:val="left" w:pos="1080"/>
        </w:tabs>
        <w:spacing w:after="0" w:line="240" w:lineRule="auto"/>
        <w:ind w:right="-90"/>
        <w:contextualSpacing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Einstein Medical Center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Elkins Park, PA</w:t>
      </w:r>
      <w:r w:rsidRPr="0054707B">
        <w:rPr>
          <w:rFonts w:ascii="Times New Roman" w:hAnsi="Times New Roman" w:cs="Times New Roman"/>
          <w:sz w:val="8"/>
          <w:szCs w:val="8"/>
        </w:rPr>
        <w:t xml:space="preserve">  </w:t>
      </w:r>
    </w:p>
    <w:p w14:paraId="4A459F8F" w14:textId="66C3F40F" w:rsidR="0004284B" w:rsidRPr="003073B2" w:rsidRDefault="0004284B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Shadowed a Speech-Language Pathologist treating adults with aphasia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November 2017</w:t>
      </w:r>
    </w:p>
    <w:p w14:paraId="6C0711AE" w14:textId="633920C0" w:rsidR="0004284B" w:rsidRPr="00380648" w:rsidRDefault="00380648" w:rsidP="0004284B">
      <w:pPr>
        <w:tabs>
          <w:tab w:val="left" w:pos="360"/>
          <w:tab w:val="left" w:pos="1080"/>
        </w:tabs>
        <w:spacing w:after="0" w:line="240" w:lineRule="auto"/>
        <w:ind w:right="-90"/>
        <w:contextualSpacing/>
        <w:rPr>
          <w:rFonts w:ascii="Times New Roman" w:hAnsi="Times New Roman" w:cs="Times New Roman"/>
          <w:sz w:val="10"/>
          <w:szCs w:val="10"/>
        </w:rPr>
      </w:pPr>
      <w:r w:rsidRPr="00380648">
        <w:rPr>
          <w:rFonts w:ascii="Times New Roman" w:hAnsi="Times New Roman" w:cs="Times New Roman"/>
          <w:sz w:val="10"/>
          <w:szCs w:val="10"/>
        </w:rPr>
        <w:t xml:space="preserve">   </w:t>
      </w:r>
    </w:p>
    <w:p w14:paraId="663E2D28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Jeanes Hospital &amp; Fox Chase Cancer Center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Philadelphia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7A573590" w14:textId="77777777" w:rsidR="0004284B" w:rsidRPr="00E85DD7" w:rsidRDefault="0004284B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Shadowed a Speech-Language Pathologist in an adult hospital setting.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March 2017</w:t>
      </w:r>
    </w:p>
    <w:p w14:paraId="7EAED3F0" w14:textId="1E3B88FB" w:rsidR="0004284B" w:rsidRPr="00581179" w:rsidRDefault="009333BC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Focus- Dysphagia</w:t>
      </w:r>
      <w:r w:rsidR="0004284B">
        <w:rPr>
          <w:rFonts w:ascii="Times New Roman" w:eastAsia="Times New Roman" w:hAnsi="Times New Roman" w:cs="Times New Roman"/>
          <w:sz w:val="20"/>
          <w:szCs w:val="20"/>
        </w:rPr>
        <w:t>: Clinical Bedside Swallowing Evaluations, FEES, VFSS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059D7E" w14:textId="1C4AAA8A" w:rsidR="0004284B" w:rsidRPr="00380648" w:rsidRDefault="00380648" w:rsidP="0004284B">
      <w:pPr>
        <w:tabs>
          <w:tab w:val="left" w:pos="360"/>
          <w:tab w:val="left" w:pos="1080"/>
        </w:tabs>
        <w:spacing w:after="0" w:line="240" w:lineRule="auto"/>
        <w:ind w:left="1440" w:right="-90"/>
        <w:contextualSpacing/>
        <w:rPr>
          <w:rFonts w:ascii="Times New Roman" w:hAnsi="Times New Roman" w:cs="Times New Roman"/>
          <w:sz w:val="10"/>
          <w:szCs w:val="10"/>
        </w:rPr>
      </w:pPr>
      <w:r w:rsidRPr="00380648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 w:rsidR="0004284B" w:rsidRPr="00380648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</w:p>
    <w:p w14:paraId="3677B5A1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Copper Beech Elementary School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Glenside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297FA693" w14:textId="683590B8" w:rsidR="0004284B" w:rsidRPr="0054707B" w:rsidRDefault="0004284B" w:rsidP="004602A6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Observed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Sp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eech-Language Pathologist in an elementary school setting.                  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January 2017</w:t>
      </w:r>
    </w:p>
    <w:p w14:paraId="21261B03" w14:textId="15FA12CA" w:rsidR="0004284B" w:rsidRPr="00380648" w:rsidRDefault="00380648" w:rsidP="0004284B">
      <w:pPr>
        <w:tabs>
          <w:tab w:val="left" w:pos="360"/>
          <w:tab w:val="left" w:pos="1080"/>
        </w:tabs>
        <w:spacing w:after="0" w:line="240" w:lineRule="auto"/>
        <w:ind w:left="1440" w:right="-90"/>
        <w:contextualSpacing/>
        <w:rPr>
          <w:rFonts w:ascii="Times New Roman" w:hAnsi="Times New Roman" w:cs="Times New Roman"/>
          <w:sz w:val="10"/>
          <w:szCs w:val="10"/>
        </w:rPr>
      </w:pPr>
      <w:r w:rsidRPr="00380648">
        <w:rPr>
          <w:rFonts w:ascii="Times New Roman" w:hAnsi="Times New Roman" w:cs="Times New Roman"/>
          <w:sz w:val="10"/>
          <w:szCs w:val="10"/>
        </w:rPr>
        <w:t xml:space="preserve">  </w:t>
      </w:r>
    </w:p>
    <w:p w14:paraId="4DE7121D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Children’s Hospital of Philadelphia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Philadelphia,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</w:p>
    <w:p w14:paraId="34AEBC13" w14:textId="068227D7" w:rsidR="0004284B" w:rsidRPr="00B07FF7" w:rsidRDefault="0004284B" w:rsidP="004602A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Observed multiple Speech-Language Pathologists treating the pediatric population.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02A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Summers 2015-2016</w:t>
      </w:r>
    </w:p>
    <w:p w14:paraId="16C3AC55" w14:textId="74752CED" w:rsidR="00735BE0" w:rsidRDefault="0004284B" w:rsidP="00703F7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900" w:right="162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Shadowed healthcare professions in Neurosurgery, Physical Therapy, Occupational Therapy, Rehabilitation, and Neurology.</w:t>
      </w:r>
    </w:p>
    <w:p w14:paraId="4E496F84" w14:textId="72BB2502" w:rsidR="00703F76" w:rsidRPr="00380648" w:rsidRDefault="00703F76" w:rsidP="00703F76">
      <w:pPr>
        <w:tabs>
          <w:tab w:val="left" w:pos="360"/>
        </w:tabs>
        <w:spacing w:after="0" w:line="240" w:lineRule="auto"/>
        <w:ind w:left="720" w:right="1620"/>
        <w:contextualSpacing/>
        <w:rPr>
          <w:rFonts w:ascii="Times New Roman" w:hAnsi="Times New Roman" w:cs="Times New Roman"/>
          <w:sz w:val="10"/>
          <w:szCs w:val="10"/>
        </w:rPr>
      </w:pPr>
      <w:r w:rsidRPr="00380648">
        <w:rPr>
          <w:rFonts w:ascii="Times New Roman" w:hAnsi="Times New Roman" w:cs="Times New Roman"/>
          <w:sz w:val="10"/>
          <w:szCs w:val="10"/>
        </w:rPr>
        <w:t xml:space="preserve">  </w:t>
      </w:r>
      <w:r w:rsidR="00380648" w:rsidRPr="00380648">
        <w:rPr>
          <w:rFonts w:ascii="Times New Roman" w:hAnsi="Times New Roman" w:cs="Times New Roman"/>
          <w:sz w:val="10"/>
          <w:szCs w:val="10"/>
        </w:rPr>
        <w:t xml:space="preserve">   </w:t>
      </w:r>
    </w:p>
    <w:p w14:paraId="16B0A8AB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Kidmunicate</w:t>
      </w:r>
      <w:proofErr w:type="spellEnd"/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Wayne,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00E190FB" w14:textId="040FA0FA" w:rsidR="00607F40" w:rsidRDefault="0004284B" w:rsidP="007E79E8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ind w:left="900" w:right="-90" w:hanging="1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Shadowed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multiple Speech-Language Pathologists in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pediatric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private practice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setting.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E79E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October 2016</w:t>
      </w:r>
    </w:p>
    <w:p w14:paraId="3D1DCE41" w14:textId="1D7A88DF" w:rsidR="0004284B" w:rsidRPr="00607F40" w:rsidRDefault="0004284B" w:rsidP="00607F40">
      <w:pPr>
        <w:tabs>
          <w:tab w:val="left" w:pos="360"/>
          <w:tab w:val="left" w:pos="1080"/>
        </w:tabs>
        <w:spacing w:after="0" w:line="240" w:lineRule="auto"/>
        <w:ind w:left="1440" w:right="-90"/>
        <w:contextualSpacing/>
        <w:rPr>
          <w:rFonts w:ascii="Times New Roman" w:hAnsi="Times New Roman" w:cs="Times New Roman"/>
          <w:sz w:val="18"/>
          <w:szCs w:val="18"/>
        </w:rPr>
      </w:pPr>
      <w:r w:rsidRPr="00607F40"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p w14:paraId="3B7E6D01" w14:textId="77777777" w:rsidR="0004284B" w:rsidRPr="00607F40" w:rsidRDefault="0004284B" w:rsidP="0004284B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Leadership &amp; Involvement_________________________________________________________________________________</w:t>
      </w:r>
    </w:p>
    <w:p w14:paraId="7C288D96" w14:textId="77777777" w:rsidR="0004284B" w:rsidRDefault="0004284B" w:rsidP="0004284B">
      <w:pPr>
        <w:spacing w:after="0" w:line="240" w:lineRule="auto"/>
        <w:ind w:left="720" w:right="-9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West Chester University, Resident Assistant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</w:t>
      </w:r>
      <w:r w:rsidRPr="005F5FE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Goshen Hall-West Chester,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3ACCA59C" w14:textId="77777777" w:rsidR="0004284B" w:rsidRPr="00BA688B" w:rsidRDefault="0004284B" w:rsidP="0004284B">
      <w:pPr>
        <w:numPr>
          <w:ilvl w:val="0"/>
          <w:numId w:val="2"/>
        </w:numPr>
        <w:tabs>
          <w:tab w:val="left" w:pos="6300"/>
          <w:tab w:val="left" w:pos="7380"/>
          <w:tab w:val="left" w:pos="8820"/>
        </w:tabs>
        <w:spacing w:after="0" w:line="240" w:lineRule="auto"/>
        <w:ind w:left="1080" w:right="-90" w:hanging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688B">
        <w:rPr>
          <w:rFonts w:ascii="Times New Roman" w:eastAsia="Times New Roman" w:hAnsi="Times New Roman" w:cs="Times New Roman"/>
          <w:color w:val="000000"/>
          <w:sz w:val="20"/>
          <w:szCs w:val="20"/>
        </w:rPr>
        <w:t>Implemented and enforced all University, state, and housing policie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s.                    </w:t>
      </w:r>
      <w:r w:rsidRPr="00BA688B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Pr="00BA688B">
        <w:rPr>
          <w:rFonts w:ascii="Times New Roman" w:eastAsia="Times New Roman" w:hAnsi="Times New Roman" w:cs="Times New Roman"/>
          <w:sz w:val="20"/>
          <w:szCs w:val="20"/>
        </w:rPr>
        <w:t>August 2015 – May 2016</w:t>
      </w:r>
    </w:p>
    <w:p w14:paraId="57FA1DB9" w14:textId="77777777" w:rsidR="0004284B" w:rsidRDefault="0004284B" w:rsidP="0004284B">
      <w:pPr>
        <w:numPr>
          <w:ilvl w:val="0"/>
          <w:numId w:val="2"/>
        </w:numPr>
        <w:tabs>
          <w:tab w:val="left" w:pos="6300"/>
          <w:tab w:val="left" w:pos="7380"/>
          <w:tab w:val="left" w:pos="8010"/>
        </w:tabs>
        <w:spacing w:after="0" w:line="240" w:lineRule="auto"/>
        <w:ind w:left="1080" w:right="1890" w:hanging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color w:val="000000"/>
          <w:sz w:val="20"/>
          <w:szCs w:val="20"/>
        </w:rPr>
        <w:t>Developed a positive living environment designed to link community, often resolving conflicts.</w:t>
      </w:r>
    </w:p>
    <w:p w14:paraId="31532A0F" w14:textId="77777777" w:rsidR="0004284B" w:rsidRPr="00BA688B" w:rsidRDefault="0004284B" w:rsidP="0004284B">
      <w:pPr>
        <w:numPr>
          <w:ilvl w:val="0"/>
          <w:numId w:val="2"/>
        </w:numPr>
        <w:tabs>
          <w:tab w:val="left" w:pos="6300"/>
          <w:tab w:val="left" w:pos="7380"/>
        </w:tabs>
        <w:spacing w:after="0" w:line="240" w:lineRule="auto"/>
        <w:ind w:left="1080" w:right="1980" w:hanging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688B">
        <w:rPr>
          <w:rFonts w:ascii="Times New Roman" w:eastAsia="Times New Roman" w:hAnsi="Times New Roman" w:cs="Times New Roman"/>
          <w:color w:val="000000"/>
          <w:sz w:val="20"/>
          <w:szCs w:val="20"/>
        </w:rPr>
        <w:t>Promoted academic excellence, addressed students’ needs, and encouraged involvement among students.</w:t>
      </w:r>
    </w:p>
    <w:p w14:paraId="5E8151D9" w14:textId="77777777" w:rsidR="0004284B" w:rsidRPr="00BA688B" w:rsidRDefault="0004284B" w:rsidP="0004284B">
      <w:pPr>
        <w:numPr>
          <w:ilvl w:val="0"/>
          <w:numId w:val="2"/>
        </w:numPr>
        <w:tabs>
          <w:tab w:val="left" w:pos="6300"/>
          <w:tab w:val="left" w:pos="7380"/>
        </w:tabs>
        <w:spacing w:after="0" w:line="240" w:lineRule="auto"/>
        <w:ind w:left="1080" w:right="1260" w:hanging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688B">
        <w:rPr>
          <w:rFonts w:ascii="Times New Roman" w:eastAsia="Times New Roman" w:hAnsi="Times New Roman" w:cs="Times New Roman"/>
          <w:color w:val="000000"/>
          <w:sz w:val="20"/>
          <w:szCs w:val="20"/>
        </w:rPr>
        <w:t>Developed/marketed/led student centered programs to promote diversity, health, understanding and safety, as well as social, educational, and emotional growth.</w:t>
      </w:r>
    </w:p>
    <w:p w14:paraId="222DC7DA" w14:textId="77777777" w:rsidR="0004284B" w:rsidRPr="000D02FD" w:rsidRDefault="0004284B" w:rsidP="0004284B">
      <w:pPr>
        <w:tabs>
          <w:tab w:val="left" w:pos="6300"/>
          <w:tab w:val="left" w:pos="7380"/>
        </w:tabs>
        <w:spacing w:after="0" w:line="240" w:lineRule="auto"/>
        <w:ind w:right="-90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 w:rsidRPr="000D02FD">
        <w:rPr>
          <w:rFonts w:ascii="Times New Roman" w:eastAsia="Times New Roman" w:hAnsi="Times New Roman" w:cs="Times New Roman"/>
          <w:color w:val="000000"/>
          <w:sz w:val="8"/>
          <w:szCs w:val="8"/>
        </w:rPr>
        <w:t xml:space="preserve">     </w:t>
      </w:r>
    </w:p>
    <w:p w14:paraId="5158BDC0" w14:textId="77777777" w:rsidR="0004284B" w:rsidRPr="005F5FEA" w:rsidRDefault="0004284B" w:rsidP="0004284B">
      <w:pPr>
        <w:tabs>
          <w:tab w:val="left" w:pos="6300"/>
          <w:tab w:val="left" w:pos="7380"/>
        </w:tabs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American Sign Language Club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Pr="00332761">
        <w:rPr>
          <w:rFonts w:ascii="Times New Roman" w:eastAsia="Times New Roman" w:hAnsi="Times New Roman" w:cs="Times New Roman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West Chester,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54745A7F" w14:textId="77777777" w:rsidR="0004284B" w:rsidRDefault="0004284B" w:rsidP="0004284B">
      <w:pPr>
        <w:numPr>
          <w:ilvl w:val="0"/>
          <w:numId w:val="4"/>
        </w:numPr>
        <w:spacing w:after="0" w:line="240" w:lineRule="auto"/>
        <w:ind w:left="108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Enhance skills through practice with other members and professors.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August 2015- Present</w:t>
      </w:r>
    </w:p>
    <w:p w14:paraId="0EC09B9F" w14:textId="77777777" w:rsidR="0004284B" w:rsidRPr="005F5FEA" w:rsidRDefault="0004284B" w:rsidP="0004284B">
      <w:pPr>
        <w:numPr>
          <w:ilvl w:val="0"/>
          <w:numId w:val="4"/>
        </w:numPr>
        <w:spacing w:after="0" w:line="240" w:lineRule="auto"/>
        <w:ind w:left="108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nteract wi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 the Deaf community by attending Deaf social events. </w:t>
      </w:r>
    </w:p>
    <w:p w14:paraId="0E1EE24E" w14:textId="77777777" w:rsidR="0004284B" w:rsidRPr="000D02FD" w:rsidRDefault="0004284B" w:rsidP="0004284B">
      <w:pPr>
        <w:tabs>
          <w:tab w:val="left" w:pos="6300"/>
          <w:tab w:val="left" w:pos="7380"/>
        </w:tabs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8"/>
          <w:szCs w:val="8"/>
        </w:rPr>
      </w:pPr>
      <w:r w:rsidRPr="000D02FD">
        <w:rPr>
          <w:rFonts w:ascii="Times New Roman" w:eastAsia="Times New Roman" w:hAnsi="Times New Roman" w:cs="Times New Roman"/>
          <w:sz w:val="8"/>
          <w:szCs w:val="8"/>
        </w:rPr>
        <w:t xml:space="preserve">    </w:t>
      </w:r>
      <w:r w:rsidRPr="000D02FD">
        <w:rPr>
          <w:rFonts w:ascii="Times New Roman" w:eastAsia="Times New Roman" w:hAnsi="Times New Roman" w:cs="Times New Roman"/>
          <w:sz w:val="8"/>
          <w:szCs w:val="8"/>
        </w:rPr>
        <w:tab/>
      </w:r>
      <w:r w:rsidRPr="000D02FD">
        <w:rPr>
          <w:rFonts w:ascii="Times New Roman" w:eastAsia="Times New Roman" w:hAnsi="Times New Roman" w:cs="Times New Roman"/>
          <w:sz w:val="8"/>
          <w:szCs w:val="8"/>
        </w:rPr>
        <w:tab/>
        <w:t xml:space="preserve">             </w:t>
      </w:r>
    </w:p>
    <w:p w14:paraId="51DC7F03" w14:textId="77777777" w:rsidR="0004284B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>Deaf Culture Awareness Week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(Member and Volunteer)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West Chester, PA</w:t>
      </w:r>
    </w:p>
    <w:p w14:paraId="1301642B" w14:textId="77777777" w:rsidR="0004284B" w:rsidRDefault="0004284B" w:rsidP="0004284B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right="-90" w:firstLine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Advocated and educated about</w:t>
      </w:r>
      <w:r w:rsidRPr="004018F5">
        <w:rPr>
          <w:rFonts w:ascii="Times New Roman" w:eastAsia="Times New Roman" w:hAnsi="Times New Roman" w:cs="Times New Roman"/>
          <w:sz w:val="20"/>
          <w:szCs w:val="20"/>
        </w:rPr>
        <w:t xml:space="preserve"> Deaf Culture awareness.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Spring 2016</w:t>
      </w:r>
    </w:p>
    <w:p w14:paraId="376C8370" w14:textId="77777777" w:rsidR="0004284B" w:rsidRPr="00230AD9" w:rsidRDefault="0004284B" w:rsidP="0004284B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right="-90" w:firstLine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Planned events and activities concentrated around Deaf Culture. </w:t>
      </w:r>
    </w:p>
    <w:p w14:paraId="58FB33E8" w14:textId="77777777" w:rsidR="0004284B" w:rsidRPr="000D02FD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8"/>
          <w:szCs w:val="8"/>
        </w:rPr>
      </w:pPr>
      <w:r w:rsidRPr="000D02FD">
        <w:rPr>
          <w:rFonts w:ascii="Times New Roman" w:eastAsia="Times New Roman" w:hAnsi="Times New Roman" w:cs="Times New Roman"/>
          <w:sz w:val="8"/>
          <w:szCs w:val="8"/>
        </w:rPr>
        <w:t xml:space="preserve">    </w:t>
      </w:r>
    </w:p>
    <w:p w14:paraId="1EF05408" w14:textId="77777777" w:rsidR="0004284B" w:rsidRPr="000D02FD" w:rsidRDefault="0004284B" w:rsidP="0004284B">
      <w:pPr>
        <w:spacing w:after="0" w:line="240" w:lineRule="auto"/>
        <w:ind w:right="720" w:hanging="720"/>
        <w:rPr>
          <w:rFonts w:ascii="Times New Roman" w:eastAsia="Times New Roman" w:hAnsi="Times New Roman" w:cs="Times New Roman"/>
          <w:sz w:val="8"/>
          <w:szCs w:val="8"/>
        </w:rPr>
      </w:pPr>
      <w:r w:rsidRPr="00BE3A4C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0D02FD">
        <w:rPr>
          <w:rFonts w:ascii="Times New Roman" w:eastAsia="Times New Roman" w:hAnsi="Times New Roman" w:cs="Times New Roman"/>
          <w:sz w:val="8"/>
          <w:szCs w:val="8"/>
        </w:rPr>
        <w:t xml:space="preserve">       </w:t>
      </w:r>
    </w:p>
    <w:p w14:paraId="04D47E51" w14:textId="77777777" w:rsidR="0004284B" w:rsidRPr="005F5FEA" w:rsidRDefault="0004284B" w:rsidP="0004284B">
      <w:pPr>
        <w:spacing w:after="0" w:line="240" w:lineRule="auto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b/>
          <w:sz w:val="20"/>
          <w:szCs w:val="20"/>
        </w:rPr>
        <w:t xml:space="preserve">Adapted Physical Education </w:t>
      </w:r>
      <w:r w:rsidRPr="00332761">
        <w:rPr>
          <w:rFonts w:ascii="Times New Roman" w:eastAsia="Times New Roman" w:hAnsi="Times New Roman" w:cs="Times New Roman"/>
          <w:sz w:val="20"/>
          <w:szCs w:val="20"/>
        </w:rPr>
        <w:t>(Volunteer)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</w:r>
      <w:r w:rsidRPr="005F5FE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West Chester,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</w:p>
    <w:p w14:paraId="66FEA0DF" w14:textId="77777777" w:rsidR="0004284B" w:rsidRDefault="0004284B" w:rsidP="0004284B">
      <w:pPr>
        <w:numPr>
          <w:ilvl w:val="0"/>
          <w:numId w:val="4"/>
        </w:numPr>
        <w:spacing w:after="0" w:line="240" w:lineRule="auto"/>
        <w:ind w:left="1080" w:right="-90" w:hanging="180"/>
        <w:rPr>
          <w:rFonts w:ascii="Times New Roman" w:eastAsia="Times New Roman" w:hAnsi="Times New Roman" w:cs="Times New Roman"/>
          <w:sz w:val="20"/>
          <w:szCs w:val="20"/>
        </w:rPr>
      </w:pPr>
      <w:r w:rsidRPr="005F5FEA">
        <w:rPr>
          <w:rFonts w:ascii="Times New Roman" w:eastAsia="Times New Roman" w:hAnsi="Times New Roman" w:cs="Times New Roman"/>
          <w:sz w:val="20"/>
          <w:szCs w:val="20"/>
        </w:rPr>
        <w:t>Empowered people with disabilities through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physical activity, fitness, and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 xml:space="preserve">sports.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5F5FEA">
        <w:rPr>
          <w:rFonts w:ascii="Times New Roman" w:eastAsia="Times New Roman" w:hAnsi="Times New Roman" w:cs="Times New Roman"/>
          <w:sz w:val="20"/>
          <w:szCs w:val="20"/>
        </w:rPr>
        <w:t>Fall 2015</w:t>
      </w:r>
    </w:p>
    <w:p w14:paraId="7C032B7A" w14:textId="5FDD4C11" w:rsidR="007E79E8" w:rsidRPr="007E79E8" w:rsidRDefault="0004284B" w:rsidP="007E79E8">
      <w:pPr>
        <w:numPr>
          <w:ilvl w:val="0"/>
          <w:numId w:val="4"/>
        </w:numPr>
        <w:spacing w:after="0" w:line="240" w:lineRule="auto"/>
        <w:ind w:left="1080" w:right="-9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Collaborate with team members to successfully conquer challenges during sessions.</w:t>
      </w:r>
    </w:p>
    <w:p w14:paraId="64AA3784" w14:textId="11A4B777" w:rsidR="00732A5C" w:rsidRPr="00607F40" w:rsidRDefault="00607F40" w:rsidP="00732A5C">
      <w:pPr>
        <w:spacing w:after="0" w:line="240" w:lineRule="auto"/>
        <w:ind w:left="1080" w:right="-90"/>
        <w:rPr>
          <w:rFonts w:ascii="Times New Roman" w:eastAsia="Times New Roman" w:hAnsi="Times New Roman" w:cs="Times New Roman"/>
          <w:sz w:val="18"/>
          <w:szCs w:val="18"/>
        </w:rPr>
      </w:pPr>
      <w:r w:rsidRPr="00607F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5500E5D" w14:textId="77777777" w:rsidR="00DE5763" w:rsidRDefault="0004284B" w:rsidP="00DE5763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07F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Professional Development__________________________________________________________________________________</w:t>
      </w:r>
    </w:p>
    <w:p w14:paraId="0B55C398" w14:textId="50C8A3EF" w:rsidR="00252C0A" w:rsidRPr="00DE5763" w:rsidRDefault="0004284B" w:rsidP="00DE57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Mental Health: First Aid</w:t>
      </w:r>
      <w:r w:rsidR="00DE576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="00DE5763" w:rsidRPr="005F5FE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•</w:t>
      </w:r>
      <w:r w:rsidR="00DE576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="00DE5763" w:rsidRPr="005F5FEA">
        <w:rPr>
          <w:rFonts w:ascii="Times New Roman" w:eastAsia="Times New Roman" w:hAnsi="Times New Roman" w:cs="Times New Roman"/>
          <w:sz w:val="20"/>
          <w:szCs w:val="20"/>
        </w:rPr>
        <w:t>LGBTQ</w:t>
      </w:r>
      <w:r w:rsidR="00DE5763">
        <w:rPr>
          <w:rFonts w:ascii="Times New Roman" w:eastAsia="Times New Roman" w:hAnsi="Times New Roman" w:cs="Times New Roman"/>
          <w:sz w:val="20"/>
          <w:szCs w:val="20"/>
        </w:rPr>
        <w:t>A</w:t>
      </w:r>
      <w:r w:rsidR="00DE5763" w:rsidRPr="005F5FEA">
        <w:rPr>
          <w:rFonts w:ascii="Times New Roman" w:eastAsia="Times New Roman" w:hAnsi="Times New Roman" w:cs="Times New Roman"/>
          <w:sz w:val="20"/>
          <w:szCs w:val="20"/>
        </w:rPr>
        <w:t xml:space="preserve"> Ally Training  </w:t>
      </w:r>
      <w:r w:rsidR="00DE5763" w:rsidRPr="005F5FE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•  </w:t>
      </w:r>
      <w:r w:rsidR="00DE5763" w:rsidRPr="005F5FEA">
        <w:rPr>
          <w:rFonts w:ascii="Times New Roman" w:eastAsia="Times New Roman" w:hAnsi="Times New Roman" w:cs="Times New Roman"/>
          <w:sz w:val="20"/>
          <w:szCs w:val="20"/>
        </w:rPr>
        <w:t>Executive Leadership Series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5F5FE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Diversity Awareness Program </w:t>
      </w:r>
    </w:p>
    <w:sectPr w:rsidR="00252C0A" w:rsidRPr="00DE5763" w:rsidSect="005F5FEA">
      <w:headerReference w:type="default" r:id="rId7"/>
      <w:headerReference w:type="first" r:id="rId8"/>
      <w:pgSz w:w="12240" w:h="15840"/>
      <w:pgMar w:top="108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44F9" w14:textId="77777777" w:rsidR="00473020" w:rsidRDefault="00473020" w:rsidP="00FA1979">
      <w:pPr>
        <w:spacing w:after="0" w:line="240" w:lineRule="auto"/>
      </w:pPr>
      <w:r>
        <w:separator/>
      </w:r>
    </w:p>
  </w:endnote>
  <w:endnote w:type="continuationSeparator" w:id="0">
    <w:p w14:paraId="521D4815" w14:textId="77777777" w:rsidR="00473020" w:rsidRDefault="00473020" w:rsidP="00FA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D808" w14:textId="77777777" w:rsidR="00473020" w:rsidRDefault="00473020" w:rsidP="00FA1979">
      <w:pPr>
        <w:spacing w:after="0" w:line="240" w:lineRule="auto"/>
      </w:pPr>
      <w:r>
        <w:separator/>
      </w:r>
    </w:p>
  </w:footnote>
  <w:footnote w:type="continuationSeparator" w:id="0">
    <w:p w14:paraId="098501AF" w14:textId="77777777" w:rsidR="00473020" w:rsidRDefault="00473020" w:rsidP="00FA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F851" w14:textId="63AF7976" w:rsidR="00C45D64" w:rsidRPr="007E79E8" w:rsidRDefault="00735BE0" w:rsidP="00735BE0">
    <w:pPr>
      <w:spacing w:after="0" w:line="240" w:lineRule="auto"/>
      <w:ind w:hanging="720"/>
      <w:jc w:val="center"/>
      <w:rPr>
        <w:b/>
        <w:sz w:val="36"/>
        <w:szCs w:val="36"/>
      </w:rPr>
    </w:pPr>
    <w:r w:rsidRPr="007E79E8">
      <w:rPr>
        <w:b/>
        <w:sz w:val="36"/>
        <w:szCs w:val="36"/>
      </w:rPr>
      <w:t xml:space="preserve">Amanda Nichole Getz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D0B9" w14:textId="77777777" w:rsidR="00FA1979" w:rsidRPr="001D5F0B" w:rsidRDefault="00FA1979" w:rsidP="00FA1979">
    <w:pPr>
      <w:spacing w:after="0" w:line="240" w:lineRule="auto"/>
      <w:ind w:hanging="720"/>
      <w:jc w:val="center"/>
      <w:rPr>
        <w:b/>
        <w:sz w:val="36"/>
        <w:szCs w:val="36"/>
      </w:rPr>
    </w:pPr>
    <w:r w:rsidRPr="001D5F0B">
      <w:rPr>
        <w:b/>
        <w:sz w:val="36"/>
        <w:szCs w:val="36"/>
      </w:rPr>
      <w:t xml:space="preserve">Amanda Nichole Getz </w:t>
    </w:r>
  </w:p>
  <w:p w14:paraId="19D48AA1" w14:textId="67E8D15C" w:rsidR="00C45D64" w:rsidRPr="00EF5952" w:rsidRDefault="00FA1979" w:rsidP="00FA1979">
    <w:pPr>
      <w:spacing w:after="0" w:line="240" w:lineRule="auto"/>
      <w:ind w:hanging="720"/>
      <w:jc w:val="center"/>
      <w:rPr>
        <w:color w:val="0563C1" w:themeColor="hyperlink"/>
        <w:sz w:val="20"/>
        <w:szCs w:val="20"/>
        <w:u w:val="single"/>
      </w:rPr>
    </w:pPr>
    <w:r w:rsidRPr="00EF5952">
      <w:rPr>
        <w:sz w:val="20"/>
        <w:szCs w:val="20"/>
      </w:rPr>
      <w:t xml:space="preserve">505 Inman Terrace </w:t>
    </w:r>
    <w:r w:rsidRPr="00EF5952">
      <w:rPr>
        <w:color w:val="000000"/>
        <w:sz w:val="20"/>
        <w:szCs w:val="20"/>
        <w:shd w:val="clear" w:color="auto" w:fill="FFFFFF"/>
      </w:rPr>
      <w:t>•</w:t>
    </w:r>
    <w:r w:rsidRPr="00EF5952">
      <w:rPr>
        <w:sz w:val="20"/>
        <w:szCs w:val="20"/>
      </w:rPr>
      <w:t xml:space="preserve"> Willow Grove, PA 19090 </w:t>
    </w:r>
    <w:r w:rsidRPr="00EF5952">
      <w:rPr>
        <w:color w:val="000000"/>
        <w:sz w:val="20"/>
        <w:szCs w:val="20"/>
        <w:shd w:val="clear" w:color="auto" w:fill="FFFFFF"/>
      </w:rPr>
      <w:t>•</w:t>
    </w:r>
    <w:r w:rsidRPr="00EF5952">
      <w:rPr>
        <w:sz w:val="20"/>
        <w:szCs w:val="20"/>
      </w:rPr>
      <w:t xml:space="preserve"> (215) 882-0521 </w:t>
    </w:r>
    <w:r w:rsidRPr="00EF5952">
      <w:rPr>
        <w:color w:val="000000"/>
        <w:sz w:val="20"/>
        <w:szCs w:val="20"/>
        <w:shd w:val="clear" w:color="auto" w:fill="FFFFFF"/>
      </w:rPr>
      <w:t>•</w:t>
    </w:r>
    <w:r w:rsidRPr="00EF5952">
      <w:rPr>
        <w:sz w:val="20"/>
        <w:szCs w:val="20"/>
      </w:rPr>
      <w:t xml:space="preserve"> </w:t>
    </w:r>
    <w:hyperlink r:id="rId1" w:history="1">
      <w:r w:rsidRPr="00EF5952">
        <w:rPr>
          <w:rStyle w:val="Hyperlink"/>
          <w:sz w:val="20"/>
          <w:szCs w:val="20"/>
        </w:rPr>
        <w:t>agetz2@live.esu.edu</w:t>
      </w:r>
    </w:hyperlink>
    <w:r w:rsidRPr="00EF5952">
      <w:rPr>
        <w:color w:val="0563C1" w:themeColor="hyperlink"/>
        <w:sz w:val="20"/>
        <w:szCs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0477A0"/>
    <w:multiLevelType w:val="hybridMultilevel"/>
    <w:tmpl w:val="D5B890A6"/>
    <w:lvl w:ilvl="0" w:tplc="C78E3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EF3"/>
    <w:multiLevelType w:val="hybridMultilevel"/>
    <w:tmpl w:val="3A88D3B8"/>
    <w:lvl w:ilvl="0" w:tplc="B12C82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F25467"/>
    <w:multiLevelType w:val="hybridMultilevel"/>
    <w:tmpl w:val="8BFE04EC"/>
    <w:lvl w:ilvl="0" w:tplc="DC7077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D2F5CF5"/>
    <w:multiLevelType w:val="hybridMultilevel"/>
    <w:tmpl w:val="6F4ACAE6"/>
    <w:lvl w:ilvl="0" w:tplc="8BC46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A13"/>
    <w:multiLevelType w:val="hybridMultilevel"/>
    <w:tmpl w:val="E1864C3C"/>
    <w:lvl w:ilvl="0" w:tplc="F4A2B0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9A020D"/>
    <w:multiLevelType w:val="hybridMultilevel"/>
    <w:tmpl w:val="D7BC04A8"/>
    <w:lvl w:ilvl="0" w:tplc="DC7077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9852FC2"/>
    <w:multiLevelType w:val="hybridMultilevel"/>
    <w:tmpl w:val="FE361A8A"/>
    <w:lvl w:ilvl="0" w:tplc="31EA65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5827EF"/>
    <w:multiLevelType w:val="hybridMultilevel"/>
    <w:tmpl w:val="95821364"/>
    <w:lvl w:ilvl="0" w:tplc="0780FC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601D5"/>
    <w:multiLevelType w:val="hybridMultilevel"/>
    <w:tmpl w:val="99723828"/>
    <w:lvl w:ilvl="0" w:tplc="A3DEF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8570C"/>
    <w:multiLevelType w:val="hybridMultilevel"/>
    <w:tmpl w:val="2A92AC52"/>
    <w:lvl w:ilvl="0" w:tplc="6CFEDA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F5D611B"/>
    <w:multiLevelType w:val="hybridMultilevel"/>
    <w:tmpl w:val="1D2A142C"/>
    <w:lvl w:ilvl="0" w:tplc="208E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1"/>
    <w:rsid w:val="00004DA0"/>
    <w:rsid w:val="000342CD"/>
    <w:rsid w:val="0004284B"/>
    <w:rsid w:val="00090A66"/>
    <w:rsid w:val="000A1660"/>
    <w:rsid w:val="00116D5E"/>
    <w:rsid w:val="001575BD"/>
    <w:rsid w:val="002B613A"/>
    <w:rsid w:val="00380648"/>
    <w:rsid w:val="003A6D0D"/>
    <w:rsid w:val="003B240D"/>
    <w:rsid w:val="0042151E"/>
    <w:rsid w:val="00451661"/>
    <w:rsid w:val="004602A6"/>
    <w:rsid w:val="00473020"/>
    <w:rsid w:val="00492D4A"/>
    <w:rsid w:val="004C5503"/>
    <w:rsid w:val="004D7C7E"/>
    <w:rsid w:val="0050110C"/>
    <w:rsid w:val="00527113"/>
    <w:rsid w:val="00544B36"/>
    <w:rsid w:val="005A08BC"/>
    <w:rsid w:val="00607F40"/>
    <w:rsid w:val="006916DB"/>
    <w:rsid w:val="006C3063"/>
    <w:rsid w:val="006E270D"/>
    <w:rsid w:val="00703F76"/>
    <w:rsid w:val="00722E1F"/>
    <w:rsid w:val="00732A5C"/>
    <w:rsid w:val="00735BE0"/>
    <w:rsid w:val="00797D0B"/>
    <w:rsid w:val="007C2FDE"/>
    <w:rsid w:val="007E79E8"/>
    <w:rsid w:val="008565A2"/>
    <w:rsid w:val="00914C9B"/>
    <w:rsid w:val="009333BC"/>
    <w:rsid w:val="00946FD2"/>
    <w:rsid w:val="009860DD"/>
    <w:rsid w:val="009A7A52"/>
    <w:rsid w:val="009F3BF5"/>
    <w:rsid w:val="00B837BF"/>
    <w:rsid w:val="00B86793"/>
    <w:rsid w:val="00C20C47"/>
    <w:rsid w:val="00C27D8C"/>
    <w:rsid w:val="00C34970"/>
    <w:rsid w:val="00C62C19"/>
    <w:rsid w:val="00CB0DC3"/>
    <w:rsid w:val="00CC6EA0"/>
    <w:rsid w:val="00CD7902"/>
    <w:rsid w:val="00CE5537"/>
    <w:rsid w:val="00D02C1C"/>
    <w:rsid w:val="00DE5763"/>
    <w:rsid w:val="00DE63A1"/>
    <w:rsid w:val="00E63CBD"/>
    <w:rsid w:val="00EB4BFB"/>
    <w:rsid w:val="00EF5952"/>
    <w:rsid w:val="00F57980"/>
    <w:rsid w:val="00F63DAC"/>
    <w:rsid w:val="00F967A4"/>
    <w:rsid w:val="00F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B2A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67A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4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284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42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8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97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800588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 Getz</dc:creator>
  <cp:keywords/>
  <dc:description/>
  <cp:lastModifiedBy>Amanda N Getz</cp:lastModifiedBy>
  <cp:revision>31</cp:revision>
  <cp:lastPrinted>2019-04-14T22:17:00Z</cp:lastPrinted>
  <dcterms:created xsi:type="dcterms:W3CDTF">2018-06-17T02:01:00Z</dcterms:created>
  <dcterms:modified xsi:type="dcterms:W3CDTF">2019-04-16T02:06:00Z</dcterms:modified>
</cp:coreProperties>
</file>