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C7E2A" w:rsidRDefault="004C7E2A">
      <w:pPr>
        <w:pStyle w:val="Heading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</w:p>
    <w:p w:rsidR="004C7E2A" w:rsidRDefault="001A25C1">
      <w:pPr>
        <w:pStyle w:val="Heading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>PROFILE</w:t>
      </w:r>
    </w:p>
    <w:p w:rsidR="004C7E2A" w:rsidRDefault="001A25C1">
      <w:pPr>
        <w:pStyle w:val="Heading"/>
        <w:spacing w:before="0" w:after="0"/>
        <w:rPr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  <w:t xml:space="preserve">Currently a college senior with the goal of obtaining a position in the </w:t>
      </w:r>
      <w:r>
        <w:rPr>
          <w:rFonts w:ascii="Calibri" w:eastAsia="Calibri" w:hAnsi="Calibri" w:cs="Calibri"/>
          <w:b w:val="0"/>
          <w:bCs w:val="0"/>
          <w:color w:val="000000"/>
          <w:sz w:val="22"/>
          <w:szCs w:val="22"/>
          <w:u w:val="single" w:color="000000"/>
        </w:rPr>
        <w:t xml:space="preserve">Human Resources </w:t>
      </w:r>
      <w:r>
        <w:rPr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  <w:t xml:space="preserve">field, with a reputable company where I can leverage my strengths of communication, analysis, and problem solving skills to positively impact the </w:t>
      </w:r>
      <w:r>
        <w:rPr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  <w:t>organization, and continue to build my knowledge in Human Resources.  Recognized as a committed, responsible team player who is a quick learner and enjoys challenging assignments and tasks.</w:t>
      </w:r>
    </w:p>
    <w:p w:rsidR="004C7E2A" w:rsidRDefault="004C7E2A">
      <w:pPr>
        <w:pStyle w:val="Heading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bookmarkStart w:id="0" w:name="_GoBack"/>
      <w:bookmarkEnd w:id="0"/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>PERSONAl competencies</w:t>
      </w:r>
    </w:p>
    <w:tbl>
      <w:tblPr>
        <w:tblW w:w="99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CE0E5"/>
        <w:tblLayout w:type="fixed"/>
        <w:tblLook w:val="04A0" w:firstRow="1" w:lastRow="0" w:firstColumn="1" w:lastColumn="0" w:noHBand="0" w:noVBand="1"/>
      </w:tblPr>
      <w:tblGrid>
        <w:gridCol w:w="3309"/>
        <w:gridCol w:w="3308"/>
        <w:gridCol w:w="3309"/>
      </w:tblGrid>
      <w:tr w:rsidR="004C7E2A">
        <w:trPr>
          <w:trHeight w:val="260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Team Player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Trustworthy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Reliable</w:t>
            </w:r>
          </w:p>
        </w:tc>
      </w:tr>
      <w:tr w:rsidR="004C7E2A">
        <w:trPr>
          <w:trHeight w:val="548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Effective Problem Solving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Confidential Document Handling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Researching and Marketing</w:t>
            </w:r>
          </w:p>
        </w:tc>
      </w:tr>
      <w:tr w:rsidR="004C7E2A">
        <w:trPr>
          <w:trHeight w:val="260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Conflict Resolution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Action Oriented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E2A" w:rsidRDefault="001A25C1">
            <w:pPr>
              <w:pStyle w:val="ListBullet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Technical Skills</w:t>
            </w:r>
          </w:p>
        </w:tc>
      </w:tr>
    </w:tbl>
    <w:p w:rsidR="004C7E2A" w:rsidRDefault="004C7E2A">
      <w:pPr>
        <w:pStyle w:val="Heading2"/>
        <w:widowControl w:val="0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</w:p>
    <w:p w:rsidR="004C7E2A" w:rsidRDefault="004C7E2A">
      <w:pPr>
        <w:pStyle w:val="ListBullet"/>
        <w:rPr>
          <w:rFonts w:ascii="Calibri" w:eastAsia="Calibri" w:hAnsi="Calibri" w:cs="Calibri"/>
          <w:sz w:val="22"/>
          <w:szCs w:val="22"/>
        </w:rPr>
      </w:pPr>
    </w:p>
    <w:p w:rsidR="004C7E2A" w:rsidRDefault="001A25C1">
      <w:pPr>
        <w:pStyle w:val="Heading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de-DE"/>
        </w:rPr>
        <w:t>PROFESSIONAL EXPERIENCE/INTERNSHIPS</w:t>
      </w:r>
    </w:p>
    <w:p w:rsidR="004C7E2A" w:rsidRDefault="004C7E2A">
      <w:pPr>
        <w:pStyle w:val="Heading2"/>
        <w:spacing w:before="0" w:after="0"/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</w:pP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 xml:space="preserve">Human Resources Intern|JEVS Human 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Services|Philadelphia, PA|Summer - 2018</w:t>
      </w: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  <w:lang w:val="en-US"/>
        </w:rPr>
        <w:t>Assisted in recruiting and talent acquisitions, including reviewing resumes to determine fit, conducting telephone interviews, coordinating and scheduling on-site interviews, organizing job fairs, performing referenc</w:t>
      </w:r>
      <w:r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  <w:lang w:val="en-US"/>
        </w:rPr>
        <w:t xml:space="preserve">e checks, and tracking candidate data. </w:t>
      </w:r>
    </w:p>
    <w:p w:rsidR="004C7E2A" w:rsidRDefault="004C7E2A">
      <w:pPr>
        <w:pStyle w:val="Heading2"/>
        <w:spacing w:before="0" w:after="0"/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</w:pP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Quality Assurance Assistant |Philadelphia Youth Network (PYN)|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Philadelphia, PA | Summer - 2017</w:t>
      </w:r>
    </w:p>
    <w:p w:rsidR="004C7E2A" w:rsidRDefault="001A25C1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Conducted compliance review of hundreds of participants’ files in PYN’</w:t>
      </w:r>
      <w:r>
        <w:rPr>
          <w:rFonts w:ascii="Calibri" w:eastAsia="Calibri" w:hAnsi="Calibri" w:cs="Calibri"/>
          <w:sz w:val="22"/>
          <w:szCs w:val="22"/>
        </w:rPr>
        <w:t xml:space="preserve">s client tracking system to ensure eligibility for enrollment into youth summer employment programs.  Continually met weekly reporting goal with minimal support.  </w:t>
      </w:r>
    </w:p>
    <w:p w:rsidR="004C7E2A" w:rsidRDefault="004C7E2A">
      <w:pPr>
        <w:pStyle w:val="Heading2"/>
        <w:spacing w:before="0" w:after="0"/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</w:pP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Youth Mentor |Devine Beauties Youth Empowerment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Philadelphia, PA | 2012 - 2017</w:t>
      </w: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Contribute</w:t>
      </w:r>
      <w:r>
        <w:rPr>
          <w:rFonts w:ascii="Calibri" w:eastAsia="Calibri" w:hAnsi="Calibri" w:cs="Calibri"/>
          <w:sz w:val="22"/>
          <w:szCs w:val="22"/>
        </w:rPr>
        <w:t>d to youth grades improving an average of 75% to 80%, by serving as a tutor and life coach for females ages 10 -14 to help build confidence, self-esteem, academic and social skills.    Conducted one-on-one and group sessions about lifestyle choices and the</w:t>
      </w:r>
      <w:r>
        <w:rPr>
          <w:rFonts w:ascii="Calibri" w:eastAsia="Calibri" w:hAnsi="Calibri" w:cs="Calibri"/>
          <w:sz w:val="22"/>
          <w:szCs w:val="22"/>
        </w:rPr>
        <w:t xml:space="preserve"> consequences of at-risk behaviors.  Served as a sounding board as they grappled with life situations; most notably, mental abuse.  Organized recreational and cultural activities.</w:t>
      </w:r>
    </w:p>
    <w:p w:rsidR="004C7E2A" w:rsidRDefault="004C7E2A">
      <w:pPr>
        <w:pStyle w:val="ListBullet"/>
        <w:rPr>
          <w:rFonts w:ascii="Calibri" w:eastAsia="Calibri" w:hAnsi="Calibri" w:cs="Calibri"/>
          <w:sz w:val="22"/>
          <w:szCs w:val="22"/>
        </w:rPr>
      </w:pP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Babysitter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The Blair Family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Philadelphia, PA | 2015 - 2018</w:t>
      </w: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Cared for </w:t>
      </w:r>
      <w:r>
        <w:rPr>
          <w:rFonts w:ascii="Calibri" w:eastAsia="Calibri" w:hAnsi="Calibri" w:cs="Calibri"/>
          <w:sz w:val="22"/>
          <w:szCs w:val="22"/>
        </w:rPr>
        <w:t>four children simultaneously, ages 8 months, 7, 10, and 12 years old during parents’ absence during winter and summer breaks from college.  Created educational activities that improved the 7 and 10-year-old reading skills.  Assisted with homework assignmen</w:t>
      </w:r>
      <w:r>
        <w:rPr>
          <w:rFonts w:ascii="Calibri" w:eastAsia="Calibri" w:hAnsi="Calibri" w:cs="Calibri"/>
          <w:sz w:val="22"/>
          <w:szCs w:val="22"/>
        </w:rPr>
        <w:t>ts and school projects, helping maintain a 100% participation rate. Recognized by parents for continuously researching and implementing activities to improve 8-month old’s sensory and motor skills.  Upheld a nurturing, clean and safe environment, minimizin</w:t>
      </w:r>
      <w:r>
        <w:rPr>
          <w:rFonts w:ascii="Calibri" w:eastAsia="Calibri" w:hAnsi="Calibri" w:cs="Calibri"/>
          <w:sz w:val="22"/>
          <w:szCs w:val="22"/>
        </w:rPr>
        <w:t xml:space="preserve">g parents’ cleaning duties.  Prepared meals and ensured the children were fed at scheduled times, while giving extra attention to nutritional values.  </w:t>
      </w:r>
    </w:p>
    <w:p w:rsidR="004C7E2A" w:rsidRDefault="004C7E2A">
      <w:pPr>
        <w:pStyle w:val="ListBullet"/>
        <w:rPr>
          <w:rFonts w:ascii="Calibri" w:eastAsia="Calibri" w:hAnsi="Calibri" w:cs="Calibri"/>
          <w:sz w:val="22"/>
          <w:szCs w:val="22"/>
        </w:rPr>
      </w:pP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Crew Member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de-DE"/>
        </w:rPr>
        <w:t>McDonald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’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s | Philadelphia, PA | 2014 - 2015</w:t>
      </w: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Processed customer orders using Point of Sale</w:t>
      </w:r>
      <w:r>
        <w:rPr>
          <w:rFonts w:ascii="Calibri" w:eastAsia="Calibri" w:hAnsi="Calibri" w:cs="Calibri"/>
          <w:sz w:val="22"/>
          <w:szCs w:val="22"/>
        </w:rPr>
        <w:t xml:space="preserve"> terminal and prepared food orders according to quality standards.  Provided high-quality customer service by giving fast, efficient, and accurate service, reducing customer wait-time and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complaints.  Suggested menu items and add-ons to increase sales and </w:t>
      </w:r>
      <w:r>
        <w:rPr>
          <w:rFonts w:ascii="Calibri" w:eastAsia="Calibri" w:hAnsi="Calibri" w:cs="Calibri"/>
          <w:sz w:val="22"/>
          <w:szCs w:val="22"/>
        </w:rPr>
        <w:t xml:space="preserve">revenue.  Supported other crew members to keep team workflow at an efficient level.  Reconciled cash drawer at the end of the shift, maintaining a 100% accuracy rate.  </w:t>
      </w:r>
    </w:p>
    <w:p w:rsidR="004C7E2A" w:rsidRDefault="004C7E2A">
      <w:pPr>
        <w:pStyle w:val="ListBullet"/>
        <w:rPr>
          <w:rFonts w:ascii="Calibri" w:eastAsia="Calibri" w:hAnsi="Calibri" w:cs="Calibri"/>
          <w:sz w:val="22"/>
          <w:szCs w:val="22"/>
        </w:rPr>
      </w:pP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Camp Counselor |Park &amp; Recreation Center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Philadelphia, PA 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Summer 2014</w:t>
      </w: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Assisted in planning educational and recreational activities for campers to ensure maximum participation.  Monitored camper</w:t>
      </w:r>
      <w:r>
        <w:rPr>
          <w:rFonts w:ascii="Calibri" w:eastAsia="Calibri" w:hAnsi="Calibri" w:cs="Calibri"/>
          <w:sz w:val="22"/>
          <w:szCs w:val="22"/>
        </w:rPr>
        <w:t>’s behavior to maintain safe and fun environment.  Addressed code of conduct concerns with camp leadership for resolution.  Maintaine</w:t>
      </w:r>
      <w:r>
        <w:rPr>
          <w:rFonts w:ascii="Calibri" w:eastAsia="Calibri" w:hAnsi="Calibri" w:cs="Calibri"/>
          <w:sz w:val="22"/>
          <w:szCs w:val="22"/>
        </w:rPr>
        <w:t xml:space="preserve">d accurate program records, including incident reports, logs, and daily attendance information.  Enforced camp rules and regulations to ensure the health and safety of both campers and staff. </w:t>
      </w: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Clerical Intern |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 xml:space="preserve"> AECOM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 xml:space="preserve"> 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Philadelphia, PA 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Summer 2013</w:t>
      </w: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Perf</w:t>
      </w:r>
      <w:r>
        <w:rPr>
          <w:rFonts w:ascii="Calibri" w:eastAsia="Calibri" w:hAnsi="Calibri" w:cs="Calibri"/>
          <w:sz w:val="22"/>
          <w:szCs w:val="22"/>
        </w:rPr>
        <w:t xml:space="preserve">ormed clerical tasks for a multinational engineering firm, such as copying, collating, and filing documents; created binders for architectural renderings; prepared letters and packages for mailing; maintained inventory and ordered supplies as necessary. </w:t>
      </w:r>
    </w:p>
    <w:p w:rsidR="004C7E2A" w:rsidRDefault="004C7E2A">
      <w:pPr>
        <w:pStyle w:val="ListBullet"/>
        <w:rPr>
          <w:rFonts w:ascii="Calibri" w:eastAsia="Calibri" w:hAnsi="Calibri" w:cs="Calibri"/>
          <w:sz w:val="22"/>
          <w:szCs w:val="22"/>
        </w:rPr>
      </w:pP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Cashier/Redemption Manager | Rolling Thunder Skating Rink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|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de-DE"/>
        </w:rPr>
        <w:t>Philadelphia, PA| 2012 - 2013</w:t>
      </w: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Promoted from cashier to redemption manager within four months of hire date.  Increased sales by 3% and encouraged cashier accuracy resulting in redemption reconcilia</w:t>
      </w:r>
      <w:r>
        <w:rPr>
          <w:rFonts w:ascii="Calibri" w:eastAsia="Calibri" w:hAnsi="Calibri" w:cs="Calibri"/>
          <w:sz w:val="22"/>
          <w:szCs w:val="22"/>
        </w:rPr>
        <w:t xml:space="preserve">tion ranging between 99-100%.  Developed processes to manage long customer lines and address customer issues and concerns. Screened and assisted with interviewing candidates, and conducted orientations.  </w:t>
      </w:r>
    </w:p>
    <w:p w:rsidR="004C7E2A" w:rsidRDefault="004C7E2A">
      <w:pPr>
        <w:pStyle w:val="ListBullet"/>
        <w:rPr>
          <w:rFonts w:ascii="Calibri" w:eastAsia="Calibri" w:hAnsi="Calibri" w:cs="Calibri"/>
          <w:sz w:val="22"/>
          <w:szCs w:val="22"/>
        </w:rPr>
      </w:pPr>
    </w:p>
    <w:p w:rsidR="004C7E2A" w:rsidRDefault="001A25C1">
      <w:pPr>
        <w:pStyle w:val="ListBulle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COMMUNITY SERVICE:</w:t>
      </w:r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Volunteer at my </w:t>
      </w:r>
      <w:r>
        <w:rPr>
          <w:rFonts w:ascii="Calibri" w:eastAsia="Calibri" w:hAnsi="Calibri" w:cs="Calibri"/>
          <w:sz w:val="22"/>
          <w:szCs w:val="22"/>
        </w:rPr>
        <w:t>community food bank during the summer months to serve the homeless, indigent, underemployed individuals.</w:t>
      </w:r>
    </w:p>
    <w:p w:rsidR="004C7E2A" w:rsidRDefault="004C7E2A">
      <w:pPr>
        <w:pStyle w:val="ListBullet"/>
        <w:rPr>
          <w:rFonts w:ascii="Calibri" w:eastAsia="Calibri" w:hAnsi="Calibri" w:cs="Calibri"/>
          <w:sz w:val="22"/>
          <w:szCs w:val="22"/>
        </w:rPr>
      </w:pPr>
    </w:p>
    <w:p w:rsidR="004C7E2A" w:rsidRDefault="001A25C1">
      <w:pPr>
        <w:pStyle w:val="Heading"/>
        <w:spacing w:before="0" w:after="0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>EDUCATION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ab/>
      </w: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</w:rPr>
        <w:t>Shippensburg University | Shippensburg, PA | 2015 - Present</w:t>
      </w:r>
    </w:p>
    <w:p w:rsidR="004C7E2A" w:rsidRDefault="001A25C1">
      <w:pPr>
        <w:pStyle w:val="Heading2"/>
        <w:spacing w:before="0" w:after="0"/>
        <w:rPr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Bachelor of Science:</w:t>
      </w:r>
      <w:r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</w:rPr>
        <w:t xml:space="preserve"> </w:t>
      </w:r>
      <w:r>
        <w:rPr>
          <w:rFonts w:ascii="Calibri" w:eastAsia="Calibri" w:hAnsi="Calibri" w:cs="Calibri"/>
          <w:caps w:val="0"/>
          <w:color w:val="000000"/>
          <w:sz w:val="22"/>
          <w:szCs w:val="22"/>
          <w:u w:color="000000"/>
          <w:lang w:val="en-US"/>
        </w:rPr>
        <w:t>Human Resources Management</w:t>
      </w:r>
      <w:r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  <w:lang w:val="en-US"/>
        </w:rPr>
        <w:t> </w:t>
      </w:r>
      <w:r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</w:rPr>
        <w:t>|</w:t>
      </w:r>
      <w:r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  <w:lang w:val="en-US"/>
        </w:rPr>
        <w:t xml:space="preserve"> Expected </w:t>
      </w:r>
      <w:r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  <w:u w:color="000000"/>
          <w:lang w:val="en-US"/>
        </w:rPr>
        <w:t>Graduation: May 2019 </w:t>
      </w:r>
    </w:p>
    <w:p w:rsidR="004C7E2A" w:rsidRDefault="001A25C1">
      <w:pPr>
        <w:pStyle w:val="ListBullet"/>
        <w:tabs>
          <w:tab w:val="right" w:pos="9900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Minor: </w:t>
      </w:r>
      <w:r>
        <w:rPr>
          <w:rFonts w:ascii="Calibri" w:eastAsia="Calibri" w:hAnsi="Calibri" w:cs="Calibri"/>
          <w:b/>
          <w:bCs/>
          <w:sz w:val="22"/>
          <w:szCs w:val="22"/>
        </w:rPr>
        <w:t>Psychology</w:t>
      </w:r>
    </w:p>
    <w:p w:rsidR="004C7E2A" w:rsidRDefault="001A25C1">
      <w:pPr>
        <w:pStyle w:val="ListBullet"/>
        <w:tabs>
          <w:tab w:val="right" w:pos="990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Academic Honors: </w:t>
      </w:r>
      <w:r>
        <w:rPr>
          <w:rFonts w:ascii="Calibri" w:eastAsia="Calibri" w:hAnsi="Calibri" w:cs="Calibri"/>
          <w:sz w:val="22"/>
          <w:szCs w:val="22"/>
        </w:rPr>
        <w:t>Deans list student for 2 consecutive years</w:t>
      </w:r>
    </w:p>
    <w:p w:rsidR="004C7E2A" w:rsidRDefault="001A25C1">
      <w:pPr>
        <w:pStyle w:val="ListBullet"/>
        <w:tabs>
          <w:tab w:val="right" w:pos="9900"/>
        </w:tabs>
      </w:pPr>
      <w:r>
        <w:rPr>
          <w:rFonts w:ascii="Calibri" w:eastAsia="Calibri" w:hAnsi="Calibri" w:cs="Calibri"/>
          <w:sz w:val="22"/>
          <w:szCs w:val="22"/>
        </w:rPr>
        <w:t xml:space="preserve">Member of Women Leaders of Shippensburg Club and Human Resources Management Club </w:t>
      </w:r>
    </w:p>
    <w:sectPr w:rsidR="004C7E2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5C1" w:rsidRDefault="001A25C1">
      <w:r>
        <w:separator/>
      </w:r>
    </w:p>
  </w:endnote>
  <w:endnote w:type="continuationSeparator" w:id="0">
    <w:p w:rsidR="001A25C1" w:rsidRDefault="001A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E2A" w:rsidRDefault="001A25C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5C1" w:rsidRDefault="001A25C1">
      <w:r>
        <w:separator/>
      </w:r>
    </w:p>
  </w:footnote>
  <w:footnote w:type="continuationSeparator" w:id="0">
    <w:p w:rsidR="001A25C1" w:rsidRDefault="001A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023" w:rsidRDefault="00FC6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E2A" w:rsidRDefault="004C7E2A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E2A" w:rsidRDefault="001A25C1">
    <w:pPr>
      <w:pStyle w:val="Title"/>
      <w:rPr>
        <w:rFonts w:ascii="Calibri" w:eastAsia="Calibri" w:hAnsi="Calibri" w:cs="Calibri"/>
        <w:color w:val="000000"/>
        <w:sz w:val="40"/>
        <w:szCs w:val="40"/>
        <w:u w:color="000000"/>
      </w:rPr>
    </w:pPr>
    <w:r>
      <w:rPr>
        <w:rFonts w:ascii="Calibri" w:eastAsia="Calibri" w:hAnsi="Calibri" w:cs="Calibri"/>
        <w:color w:val="000000"/>
        <w:sz w:val="40"/>
        <w:szCs w:val="40"/>
        <w:u w:color="000000"/>
      </w:rPr>
      <w:t>JAMONNIE WHEELER</w:t>
    </w:r>
  </w:p>
  <w:p w:rsidR="004C7E2A" w:rsidRDefault="001A25C1">
    <w:pPr>
      <w:pStyle w:val="Body"/>
    </w:pPr>
    <w:r>
      <w:rPr>
        <w:rFonts w:ascii="Calibri" w:eastAsia="Calibri" w:hAnsi="Calibri" w:cs="Calibri"/>
        <w:sz w:val="22"/>
        <w:szCs w:val="22"/>
      </w:rPr>
      <w:t>Philadelphia, PA |</w:t>
    </w:r>
    <w:r>
      <w:rPr>
        <w:rFonts w:ascii="Calibri" w:eastAsia="Calibri" w:hAnsi="Calibri" w:cs="Calibri"/>
        <w:sz w:val="22"/>
        <w:szCs w:val="22"/>
      </w:rPr>
      <w:t> </w:t>
    </w:r>
    <w:r>
      <w:rPr>
        <w:rFonts w:ascii="Calibri" w:eastAsia="Calibri" w:hAnsi="Calibri" w:cs="Calibri"/>
        <w:sz w:val="22"/>
        <w:szCs w:val="22"/>
      </w:rPr>
      <w:t>215-391-3021 |</w:t>
    </w:r>
    <w:r>
      <w:rPr>
        <w:rFonts w:ascii="Calibri" w:eastAsia="Calibri" w:hAnsi="Calibri" w:cs="Calibri"/>
        <w:sz w:val="22"/>
        <w:szCs w:val="22"/>
      </w:rPr>
      <w:t> </w:t>
    </w:r>
    <w:r w:rsidR="00FC6023">
      <w:rPr>
        <w:rFonts w:ascii="Calibri" w:eastAsia="Calibri" w:hAnsi="Calibri" w:cs="Calibri"/>
        <w:sz w:val="22"/>
        <w:szCs w:val="22"/>
      </w:rPr>
      <w:t>wjamonnie@yahoo.com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71C6"/>
    <w:multiLevelType w:val="hybridMultilevel"/>
    <w:tmpl w:val="1A36E812"/>
    <w:lvl w:ilvl="0" w:tplc="7D5811EE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451E2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FE9D9A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CEADC6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C6CF5E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90D6DA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F2E100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0F24C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0C2D0C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E17A92"/>
    <w:multiLevelType w:val="hybridMultilevel"/>
    <w:tmpl w:val="F9E8E4DA"/>
    <w:lvl w:ilvl="0" w:tplc="1B56FBAE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CC1460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9AA35C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7E16D6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22CBE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E051D2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228EE0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0C2C9A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04A7D4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DD108E"/>
    <w:multiLevelType w:val="hybridMultilevel"/>
    <w:tmpl w:val="AB22AF58"/>
    <w:lvl w:ilvl="0" w:tplc="34F27896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7CD582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961012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43DB2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DAAF84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3C59A2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820F2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A6882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76E58C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C713D4"/>
    <w:multiLevelType w:val="hybridMultilevel"/>
    <w:tmpl w:val="D2BC1762"/>
    <w:lvl w:ilvl="0" w:tplc="49A0E5BA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E98A0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28E7B4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342884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587432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62375E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5CFBAA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1AEFE0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C4CFA8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16159C"/>
    <w:multiLevelType w:val="hybridMultilevel"/>
    <w:tmpl w:val="64FA25EA"/>
    <w:lvl w:ilvl="0" w:tplc="F44E0108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985354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F86730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4570C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C2651C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3EB316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4E0AE6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483ADA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F825EC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66762F"/>
    <w:multiLevelType w:val="hybridMultilevel"/>
    <w:tmpl w:val="858E3FBA"/>
    <w:lvl w:ilvl="0" w:tplc="121887FA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621B14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4B054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D07F32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50032E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82AE20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3AFFC8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2A512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9CA180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D45AAB"/>
    <w:multiLevelType w:val="hybridMultilevel"/>
    <w:tmpl w:val="59B00CF8"/>
    <w:lvl w:ilvl="0" w:tplc="D9067E90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AE33FE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C4DDAC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960982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4E934A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76F6EC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0C32EA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C29C22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E60148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4961C04"/>
    <w:multiLevelType w:val="hybridMultilevel"/>
    <w:tmpl w:val="1E76EB92"/>
    <w:lvl w:ilvl="0" w:tplc="F4980FC4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54E49E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FA949A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C99C8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DE5C44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BE6690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684D98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103B0C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2B28A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51A4A6D"/>
    <w:multiLevelType w:val="hybridMultilevel"/>
    <w:tmpl w:val="EB78F682"/>
    <w:lvl w:ilvl="0" w:tplc="A394F96A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406A3E">
      <w:start w:val="1"/>
      <w:numFmt w:val="bullet"/>
      <w:lvlText w:val="o"/>
      <w:lvlJc w:val="left"/>
      <w:pPr>
        <w:ind w:left="88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E4700">
      <w:start w:val="1"/>
      <w:numFmt w:val="bullet"/>
      <w:lvlText w:val="▪"/>
      <w:lvlJc w:val="left"/>
      <w:pPr>
        <w:ind w:left="16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853FC">
      <w:start w:val="1"/>
      <w:numFmt w:val="bullet"/>
      <w:lvlText w:val="·"/>
      <w:lvlJc w:val="left"/>
      <w:pPr>
        <w:ind w:left="232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DC6644">
      <w:start w:val="1"/>
      <w:numFmt w:val="bullet"/>
      <w:lvlText w:val="o"/>
      <w:lvlJc w:val="left"/>
      <w:pPr>
        <w:ind w:left="304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E6B626">
      <w:start w:val="1"/>
      <w:numFmt w:val="bullet"/>
      <w:lvlText w:val="▪"/>
      <w:lvlJc w:val="left"/>
      <w:pPr>
        <w:ind w:left="376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8403C">
      <w:start w:val="1"/>
      <w:numFmt w:val="bullet"/>
      <w:lvlText w:val="·"/>
      <w:lvlJc w:val="left"/>
      <w:pPr>
        <w:ind w:left="4482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61FCE">
      <w:start w:val="1"/>
      <w:numFmt w:val="bullet"/>
      <w:lvlText w:val="o"/>
      <w:lvlJc w:val="left"/>
      <w:pPr>
        <w:ind w:left="520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47A04">
      <w:start w:val="1"/>
      <w:numFmt w:val="bullet"/>
      <w:lvlText w:val="▪"/>
      <w:lvlJc w:val="left"/>
      <w:pPr>
        <w:ind w:left="592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2A"/>
    <w:rsid w:val="001A25C1"/>
    <w:rsid w:val="004C7E2A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142C6"/>
  <w15:docId w15:val="{2C4A8948-9A66-AD40-898B-DC0DCC11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60" w:after="40"/>
      <w:outlineLvl w:val="1"/>
    </w:pPr>
    <w:rPr>
      <w:rFonts w:ascii="Cambria" w:eastAsia="Cambria" w:hAnsi="Cambria" w:cs="Cambria"/>
      <w:b/>
      <w:bCs/>
      <w:caps/>
      <w:color w:val="262626"/>
      <w:sz w:val="24"/>
      <w:szCs w:val="24"/>
      <w:u w:color="262626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jc w:val="right"/>
    </w:pPr>
    <w:rPr>
      <w:rFonts w:cs="Arial Unicode MS"/>
      <w:color w:val="2A7B88"/>
      <w:sz w:val="24"/>
      <w:szCs w:val="24"/>
      <w:u w:color="2A7B88"/>
    </w:rPr>
  </w:style>
  <w:style w:type="paragraph" w:styleId="Title">
    <w:name w:val="Title"/>
    <w:uiPriority w:val="10"/>
    <w:qFormat/>
    <w:pPr>
      <w:pBdr>
        <w:bottom w:val="single" w:sz="12" w:space="0" w:color="39A5B7"/>
      </w:pBdr>
      <w:spacing w:after="120"/>
    </w:pPr>
    <w:rPr>
      <w:rFonts w:ascii="Cambria" w:eastAsia="Cambria" w:hAnsi="Cambria" w:cs="Cambria"/>
      <w:color w:val="2A7B88"/>
      <w:kern w:val="28"/>
      <w:sz w:val="56"/>
      <w:szCs w:val="56"/>
      <w:u w:color="2A7B88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pPr>
      <w:keepNext/>
      <w:keepLines/>
      <w:spacing w:before="320" w:after="100"/>
      <w:outlineLvl w:val="0"/>
    </w:pPr>
    <w:rPr>
      <w:rFonts w:ascii="Cambria" w:eastAsia="Cambria" w:hAnsi="Cambria" w:cs="Cambria"/>
      <w:b/>
      <w:bCs/>
      <w:color w:val="2A7B88"/>
      <w:sz w:val="28"/>
      <w:szCs w:val="28"/>
      <w:u w:color="2A7B88"/>
    </w:rPr>
  </w:style>
  <w:style w:type="paragraph" w:styleId="ListBullet">
    <w:name w:val="List Bullet"/>
    <w:pPr>
      <w:tabs>
        <w:tab w:val="left" w:pos="216"/>
      </w:tabs>
      <w:spacing w:line="288" w:lineRule="auto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C6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Wheeler, Jamonnie</cp:lastModifiedBy>
  <cp:revision>2</cp:revision>
  <dcterms:created xsi:type="dcterms:W3CDTF">2019-04-25T17:57:00Z</dcterms:created>
  <dcterms:modified xsi:type="dcterms:W3CDTF">2019-04-25T17:58:00Z</dcterms:modified>
</cp:coreProperties>
</file>