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F53" w:rsidRDefault="00497F53">
      <w:pPr>
        <w:pStyle w:val="Title"/>
      </w:pPr>
      <w:r>
        <w:t>Megan McPoyle</w:t>
      </w:r>
    </w:p>
    <w:p w:rsidR="00497F53" w:rsidRDefault="00497F53">
      <w:pPr>
        <w:pStyle w:val="Subtitle"/>
        <w:rPr>
          <w:sz w:val="22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22"/>
            </w:rPr>
            <w:t>440 Mark Place</w:t>
          </w:r>
        </w:smartTag>
      </w:smartTag>
    </w:p>
    <w:p w:rsidR="00497F53" w:rsidRDefault="00497F53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</w:rPr>
            <w:t>Philadelphia</w:t>
          </w:r>
        </w:smartTag>
        <w:r>
          <w:rPr>
            <w:b/>
          </w:rPr>
          <w:t xml:space="preserve">, </w:t>
        </w:r>
        <w:smartTag w:uri="urn:schemas-microsoft-com:office:smarttags" w:element="State">
          <w:r>
            <w:rPr>
              <w:b/>
            </w:rPr>
            <w:t>PA</w:t>
          </w:r>
        </w:smartTag>
        <w:r>
          <w:rPr>
            <w:b/>
          </w:rPr>
          <w:t xml:space="preserve">  </w:t>
        </w:r>
        <w:smartTag w:uri="urn:schemas-microsoft-com:office:smarttags" w:element="PostalCode">
          <w:r>
            <w:rPr>
              <w:b/>
            </w:rPr>
            <w:t>19115</w:t>
          </w:r>
        </w:smartTag>
      </w:smartTag>
    </w:p>
    <w:p w:rsidR="00497F53" w:rsidRDefault="00497F53">
      <w:pPr>
        <w:jc w:val="center"/>
        <w:rPr>
          <w:sz w:val="18"/>
        </w:rPr>
      </w:pPr>
      <w:r>
        <w:rPr>
          <w:b/>
        </w:rPr>
        <w:t>(2</w:t>
      </w:r>
      <w:r w:rsidR="006A18A1">
        <w:rPr>
          <w:b/>
        </w:rPr>
        <w:t>15</w:t>
      </w:r>
      <w:r>
        <w:rPr>
          <w:b/>
        </w:rPr>
        <w:t xml:space="preserve">) </w:t>
      </w:r>
      <w:r w:rsidR="006A18A1">
        <w:rPr>
          <w:b/>
        </w:rPr>
        <w:t>738-5834</w:t>
      </w:r>
    </w:p>
    <w:p w:rsidR="00497F53" w:rsidRDefault="00497F53">
      <w:pPr>
        <w:rPr>
          <w:sz w:val="18"/>
        </w:rPr>
      </w:pPr>
    </w:p>
    <w:p w:rsidR="00497F53" w:rsidRDefault="00497F53">
      <w:pPr>
        <w:rPr>
          <w:sz w:val="18"/>
        </w:rPr>
      </w:pPr>
    </w:p>
    <w:p w:rsidR="00497F53" w:rsidRDefault="00497F53">
      <w:pPr>
        <w:pStyle w:val="Heading1"/>
        <w:rPr>
          <w:sz w:val="18"/>
        </w:rPr>
      </w:pPr>
      <w:r>
        <w:rPr>
          <w:sz w:val="18"/>
        </w:rPr>
        <w:t>Professional Experience</w:t>
      </w:r>
    </w:p>
    <w:p w:rsidR="00497F53" w:rsidRDefault="00497F53">
      <w:pPr>
        <w:rPr>
          <w:sz w:val="18"/>
        </w:rPr>
      </w:pPr>
    </w:p>
    <w:p w:rsidR="00D64A4A" w:rsidRDefault="00D64A4A">
      <w:pPr>
        <w:rPr>
          <w:sz w:val="18"/>
        </w:rPr>
      </w:pPr>
    </w:p>
    <w:p w:rsidR="00D64A4A" w:rsidRDefault="00D64A4A">
      <w:pPr>
        <w:rPr>
          <w:b/>
          <w:sz w:val="18"/>
        </w:rPr>
      </w:pPr>
      <w:r>
        <w:rPr>
          <w:b/>
          <w:sz w:val="18"/>
        </w:rPr>
        <w:t>Abington District Court</w:t>
      </w:r>
      <w:r>
        <w:rPr>
          <w:b/>
          <w:sz w:val="18"/>
        </w:rPr>
        <w:tab/>
        <w:t>Montgomery County, PA</w:t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  <w:t>April, 2017 to Present</w:t>
      </w:r>
    </w:p>
    <w:p w:rsidR="00D64A4A" w:rsidRDefault="00D64A4A">
      <w:pPr>
        <w:rPr>
          <w:sz w:val="18"/>
        </w:rPr>
      </w:pPr>
      <w:r>
        <w:rPr>
          <w:i/>
          <w:sz w:val="18"/>
        </w:rPr>
        <w:t>Magisterial District Court Clerk</w:t>
      </w:r>
    </w:p>
    <w:p w:rsidR="00D64A4A" w:rsidRDefault="00D64A4A" w:rsidP="00D64A4A">
      <w:pPr>
        <w:rPr>
          <w:sz w:val="18"/>
        </w:rPr>
      </w:pPr>
    </w:p>
    <w:p w:rsidR="00D64A4A" w:rsidRDefault="00D64A4A" w:rsidP="00D64A4A">
      <w:pPr>
        <w:pStyle w:val="ListParagraph"/>
        <w:numPr>
          <w:ilvl w:val="0"/>
          <w:numId w:val="36"/>
        </w:numPr>
        <w:rPr>
          <w:sz w:val="18"/>
        </w:rPr>
      </w:pPr>
      <w:r>
        <w:rPr>
          <w:sz w:val="18"/>
        </w:rPr>
        <w:t>Document case filings from case creation to completion.</w:t>
      </w:r>
    </w:p>
    <w:p w:rsidR="00D64A4A" w:rsidRDefault="00D64A4A" w:rsidP="00D64A4A">
      <w:pPr>
        <w:pStyle w:val="ListParagraph"/>
        <w:numPr>
          <w:ilvl w:val="0"/>
          <w:numId w:val="36"/>
        </w:numPr>
        <w:rPr>
          <w:sz w:val="18"/>
        </w:rPr>
      </w:pPr>
      <w:r>
        <w:rPr>
          <w:sz w:val="18"/>
        </w:rPr>
        <w:t>Process additional information and take required actions involving all parties through the completion of cases.</w:t>
      </w:r>
    </w:p>
    <w:p w:rsidR="00D64A4A" w:rsidRDefault="00D64A4A" w:rsidP="00D64A4A">
      <w:pPr>
        <w:pStyle w:val="ListParagraph"/>
        <w:numPr>
          <w:ilvl w:val="0"/>
          <w:numId w:val="36"/>
        </w:numPr>
        <w:rPr>
          <w:sz w:val="18"/>
        </w:rPr>
      </w:pPr>
      <w:r>
        <w:rPr>
          <w:sz w:val="18"/>
        </w:rPr>
        <w:t>Post all incoming money to appropriate cases, maintain all receipts, and prepare and balance the daily deposit.</w:t>
      </w:r>
    </w:p>
    <w:p w:rsidR="00D64A4A" w:rsidRDefault="00D64A4A" w:rsidP="00D64A4A">
      <w:pPr>
        <w:pStyle w:val="ListParagraph"/>
        <w:numPr>
          <w:ilvl w:val="0"/>
          <w:numId w:val="36"/>
        </w:numPr>
        <w:rPr>
          <w:sz w:val="18"/>
        </w:rPr>
      </w:pPr>
      <w:r>
        <w:rPr>
          <w:sz w:val="18"/>
        </w:rPr>
        <w:t>Research and prepare biweekly escrow funds to issue constable payments.</w:t>
      </w:r>
    </w:p>
    <w:p w:rsidR="00D64A4A" w:rsidRDefault="00D64A4A" w:rsidP="00D64A4A">
      <w:pPr>
        <w:pStyle w:val="ListParagraph"/>
        <w:numPr>
          <w:ilvl w:val="0"/>
          <w:numId w:val="36"/>
        </w:numPr>
        <w:rPr>
          <w:sz w:val="18"/>
        </w:rPr>
      </w:pPr>
      <w:r>
        <w:rPr>
          <w:sz w:val="18"/>
        </w:rPr>
        <w:t>Assist the public who appear personally in the court with inquiries, payments, or hearings.</w:t>
      </w:r>
    </w:p>
    <w:p w:rsidR="00D64A4A" w:rsidRDefault="00D64A4A" w:rsidP="00D64A4A">
      <w:pPr>
        <w:pStyle w:val="ListParagraph"/>
        <w:numPr>
          <w:ilvl w:val="0"/>
          <w:numId w:val="36"/>
        </w:numPr>
        <w:rPr>
          <w:sz w:val="18"/>
        </w:rPr>
      </w:pPr>
      <w:r>
        <w:rPr>
          <w:sz w:val="18"/>
        </w:rPr>
        <w:t>Manage a large call volume of inquiries from the public, upholding a high degree of patience and professionalism.</w:t>
      </w:r>
    </w:p>
    <w:p w:rsidR="00D64A4A" w:rsidRPr="00D64A4A" w:rsidRDefault="00D64A4A" w:rsidP="00D64A4A">
      <w:pPr>
        <w:pStyle w:val="ListParagraph"/>
        <w:numPr>
          <w:ilvl w:val="0"/>
          <w:numId w:val="36"/>
        </w:numPr>
        <w:rPr>
          <w:sz w:val="18"/>
        </w:rPr>
      </w:pPr>
      <w:r>
        <w:rPr>
          <w:sz w:val="18"/>
        </w:rPr>
        <w:t>Uphold high standards of discretion and confidentiality relating to sensitive matters.</w:t>
      </w:r>
    </w:p>
    <w:p w:rsidR="00D64A4A" w:rsidRDefault="00D64A4A">
      <w:pPr>
        <w:rPr>
          <w:sz w:val="18"/>
        </w:rPr>
      </w:pPr>
    </w:p>
    <w:p w:rsidR="00497F53" w:rsidRDefault="00497F53">
      <w:pPr>
        <w:pStyle w:val="MemLetSub1"/>
        <w:spacing w:after="0" w:line="240" w:lineRule="auto"/>
        <w:rPr>
          <w:caps w:val="0"/>
          <w:sz w:val="18"/>
        </w:rPr>
      </w:pPr>
      <w:r>
        <w:rPr>
          <w:caps w:val="0"/>
          <w:sz w:val="18"/>
        </w:rPr>
        <w:t>Towers Perrin</w:t>
      </w:r>
      <w:r>
        <w:rPr>
          <w:caps w:val="0"/>
          <w:sz w:val="18"/>
        </w:rPr>
        <w:tab/>
        <w:t>Voorhees, NJ</w:t>
      </w:r>
      <w:r>
        <w:rPr>
          <w:caps w:val="0"/>
          <w:sz w:val="18"/>
        </w:rPr>
        <w:tab/>
      </w:r>
      <w:r>
        <w:rPr>
          <w:caps w:val="0"/>
          <w:sz w:val="18"/>
        </w:rPr>
        <w:tab/>
      </w:r>
      <w:r>
        <w:rPr>
          <w:caps w:val="0"/>
          <w:sz w:val="18"/>
        </w:rPr>
        <w:tab/>
      </w:r>
      <w:r>
        <w:rPr>
          <w:caps w:val="0"/>
          <w:sz w:val="18"/>
        </w:rPr>
        <w:tab/>
      </w:r>
      <w:r>
        <w:rPr>
          <w:caps w:val="0"/>
          <w:sz w:val="18"/>
        </w:rPr>
        <w:tab/>
      </w:r>
      <w:r>
        <w:rPr>
          <w:caps w:val="0"/>
          <w:sz w:val="18"/>
        </w:rPr>
        <w:tab/>
      </w:r>
      <w:r>
        <w:rPr>
          <w:caps w:val="0"/>
          <w:sz w:val="18"/>
        </w:rPr>
        <w:tab/>
        <w:t>1996 to  2002</w:t>
      </w:r>
    </w:p>
    <w:p w:rsidR="00497F53" w:rsidRDefault="00497F53">
      <w:pPr>
        <w:pStyle w:val="Heading2"/>
      </w:pPr>
      <w:r>
        <w:t>Senior Benefit Specialist</w:t>
      </w:r>
    </w:p>
    <w:p w:rsidR="00497F53" w:rsidRDefault="00497F53">
      <w:pPr>
        <w:rPr>
          <w:i/>
          <w:sz w:val="18"/>
        </w:rPr>
      </w:pPr>
    </w:p>
    <w:p w:rsidR="00497F53" w:rsidRDefault="00497F53">
      <w:pPr>
        <w:numPr>
          <w:ilvl w:val="0"/>
          <w:numId w:val="30"/>
        </w:numPr>
        <w:rPr>
          <w:i/>
          <w:sz w:val="18"/>
        </w:rPr>
      </w:pPr>
      <w:r>
        <w:rPr>
          <w:sz w:val="18"/>
        </w:rPr>
        <w:t>Administrator for a large, defined benefits program that included numerous plans.</w:t>
      </w:r>
    </w:p>
    <w:p w:rsidR="00497F53" w:rsidRDefault="00497F53">
      <w:pPr>
        <w:numPr>
          <w:ilvl w:val="0"/>
          <w:numId w:val="30"/>
        </w:numPr>
        <w:rPr>
          <w:i/>
          <w:sz w:val="18"/>
        </w:rPr>
      </w:pPr>
      <w:r>
        <w:rPr>
          <w:sz w:val="18"/>
        </w:rPr>
        <w:t>Verified pension calculations for various, complex plans.</w:t>
      </w:r>
    </w:p>
    <w:p w:rsidR="00497F53" w:rsidRDefault="00497F53">
      <w:pPr>
        <w:numPr>
          <w:ilvl w:val="0"/>
          <w:numId w:val="30"/>
        </w:numPr>
        <w:rPr>
          <w:i/>
          <w:sz w:val="18"/>
        </w:rPr>
      </w:pPr>
      <w:r>
        <w:rPr>
          <w:sz w:val="18"/>
        </w:rPr>
        <w:t>Served as a point of contact for client and team questions requiring accurate plan specific expertise.</w:t>
      </w:r>
    </w:p>
    <w:p w:rsidR="00497F53" w:rsidRDefault="00497F53">
      <w:pPr>
        <w:numPr>
          <w:ilvl w:val="0"/>
          <w:numId w:val="30"/>
        </w:numPr>
        <w:rPr>
          <w:i/>
          <w:sz w:val="18"/>
        </w:rPr>
      </w:pPr>
      <w:r>
        <w:rPr>
          <w:sz w:val="18"/>
        </w:rPr>
        <w:t>Managed the monthly set up process for new retirees beginning their pension benefit.</w:t>
      </w:r>
    </w:p>
    <w:p w:rsidR="00497F53" w:rsidRDefault="00497F53">
      <w:pPr>
        <w:numPr>
          <w:ilvl w:val="0"/>
          <w:numId w:val="30"/>
        </w:numPr>
        <w:rPr>
          <w:i/>
          <w:sz w:val="18"/>
        </w:rPr>
      </w:pPr>
      <w:r>
        <w:rPr>
          <w:sz w:val="18"/>
        </w:rPr>
        <w:t>Reconciled bank reports from third party-vendors on a monthly basis.</w:t>
      </w:r>
    </w:p>
    <w:p w:rsidR="00497F53" w:rsidRDefault="00497F53">
      <w:pPr>
        <w:numPr>
          <w:ilvl w:val="0"/>
          <w:numId w:val="30"/>
        </w:numPr>
        <w:rPr>
          <w:i/>
          <w:sz w:val="18"/>
        </w:rPr>
      </w:pPr>
      <w:r>
        <w:rPr>
          <w:sz w:val="18"/>
        </w:rPr>
        <w:t>Conducted training sessions for team members on established guidelines for plan processing.</w:t>
      </w:r>
    </w:p>
    <w:p w:rsidR="00497F53" w:rsidRDefault="00497F53">
      <w:pPr>
        <w:numPr>
          <w:ilvl w:val="0"/>
          <w:numId w:val="30"/>
        </w:numPr>
        <w:rPr>
          <w:i/>
          <w:sz w:val="18"/>
        </w:rPr>
      </w:pPr>
      <w:r>
        <w:rPr>
          <w:sz w:val="18"/>
        </w:rPr>
        <w:t>Developed procedures for the retiree health and welfare and pension benefit plans resulting in a more streamlined process.</w:t>
      </w:r>
    </w:p>
    <w:p w:rsidR="00497F53" w:rsidRDefault="00497F53">
      <w:pPr>
        <w:numPr>
          <w:ilvl w:val="0"/>
          <w:numId w:val="30"/>
        </w:numPr>
        <w:rPr>
          <w:i/>
          <w:sz w:val="18"/>
        </w:rPr>
      </w:pPr>
      <w:r>
        <w:rPr>
          <w:sz w:val="18"/>
        </w:rPr>
        <w:t>Resolved benefit issues, requiring client and third party vendor communication.</w:t>
      </w:r>
    </w:p>
    <w:p w:rsidR="00497F53" w:rsidRDefault="00497F53">
      <w:pPr>
        <w:numPr>
          <w:ilvl w:val="0"/>
          <w:numId w:val="30"/>
        </w:numPr>
        <w:rPr>
          <w:i/>
          <w:sz w:val="18"/>
        </w:rPr>
      </w:pPr>
      <w:r>
        <w:rPr>
          <w:sz w:val="18"/>
        </w:rPr>
        <w:t>Handled supervisory phone calls with plan participants who required in-depth explanations of plan provisions.</w:t>
      </w:r>
    </w:p>
    <w:p w:rsidR="00497F53" w:rsidRDefault="00497F53">
      <w:pPr>
        <w:numPr>
          <w:ilvl w:val="0"/>
          <w:numId w:val="30"/>
        </w:numPr>
        <w:rPr>
          <w:i/>
          <w:sz w:val="18"/>
        </w:rPr>
      </w:pPr>
      <w:r>
        <w:rPr>
          <w:sz w:val="18"/>
        </w:rPr>
        <w:t>Maintained ongoing communication with client to ensure expectations were being met.</w:t>
      </w:r>
    </w:p>
    <w:p w:rsidR="00497F53" w:rsidRDefault="00497F53">
      <w:pPr>
        <w:numPr>
          <w:ilvl w:val="0"/>
          <w:numId w:val="30"/>
        </w:numPr>
        <w:rPr>
          <w:i/>
          <w:sz w:val="18"/>
        </w:rPr>
      </w:pPr>
      <w:r>
        <w:rPr>
          <w:sz w:val="18"/>
        </w:rPr>
        <w:t>Upheld high levels of quality assurance in the administration of all plans.</w:t>
      </w:r>
    </w:p>
    <w:p w:rsidR="00497F53" w:rsidRDefault="00497F53">
      <w:pPr>
        <w:numPr>
          <w:ilvl w:val="0"/>
          <w:numId w:val="30"/>
        </w:numPr>
        <w:rPr>
          <w:i/>
          <w:sz w:val="18"/>
        </w:rPr>
      </w:pPr>
      <w:r>
        <w:rPr>
          <w:sz w:val="18"/>
        </w:rPr>
        <w:t>Involved in the implementation of a tuition assistance plan with approximately 6,000 participants.</w:t>
      </w:r>
    </w:p>
    <w:p w:rsidR="00497F53" w:rsidRDefault="00497F53">
      <w:pPr>
        <w:numPr>
          <w:ilvl w:val="0"/>
          <w:numId w:val="30"/>
        </w:numPr>
        <w:rPr>
          <w:i/>
          <w:sz w:val="18"/>
        </w:rPr>
      </w:pPr>
      <w:r>
        <w:rPr>
          <w:sz w:val="18"/>
        </w:rPr>
        <w:t>Documented numerous procedures and workflow processes related to the administration of the plan.</w:t>
      </w:r>
    </w:p>
    <w:p w:rsidR="00497F53" w:rsidRDefault="00497F53">
      <w:pPr>
        <w:numPr>
          <w:ilvl w:val="0"/>
          <w:numId w:val="30"/>
        </w:numPr>
        <w:rPr>
          <w:i/>
          <w:sz w:val="18"/>
        </w:rPr>
      </w:pPr>
      <w:r>
        <w:rPr>
          <w:sz w:val="18"/>
        </w:rPr>
        <w:t>Formulated training sessions, including content and materials for the tuition plan.</w:t>
      </w:r>
    </w:p>
    <w:p w:rsidR="00497F53" w:rsidRDefault="00497F53">
      <w:pPr>
        <w:numPr>
          <w:ilvl w:val="0"/>
          <w:numId w:val="30"/>
        </w:numPr>
        <w:rPr>
          <w:i/>
          <w:sz w:val="18"/>
        </w:rPr>
      </w:pPr>
      <w:r>
        <w:rPr>
          <w:sz w:val="18"/>
        </w:rPr>
        <w:t>Administered the initial tuition assistance plan training for all levels of employees.</w:t>
      </w:r>
    </w:p>
    <w:p w:rsidR="00497F53" w:rsidRDefault="00497F53">
      <w:pPr>
        <w:numPr>
          <w:ilvl w:val="0"/>
          <w:numId w:val="30"/>
        </w:numPr>
        <w:rPr>
          <w:i/>
          <w:sz w:val="18"/>
        </w:rPr>
      </w:pPr>
      <w:r>
        <w:rPr>
          <w:sz w:val="18"/>
        </w:rPr>
        <w:t>Verified and initiated payments for plan participants.</w:t>
      </w:r>
    </w:p>
    <w:p w:rsidR="00497F53" w:rsidRDefault="00497F53">
      <w:pPr>
        <w:numPr>
          <w:ilvl w:val="0"/>
          <w:numId w:val="30"/>
        </w:numPr>
        <w:rPr>
          <w:i/>
          <w:sz w:val="18"/>
        </w:rPr>
      </w:pPr>
      <w:r>
        <w:rPr>
          <w:sz w:val="18"/>
        </w:rPr>
        <w:t>Managed the appeal process for participants disputing a denied request for payment due to not meeting plan specifications.</w:t>
      </w:r>
    </w:p>
    <w:p w:rsidR="00497F53" w:rsidRDefault="00497F53">
      <w:pPr>
        <w:numPr>
          <w:ilvl w:val="0"/>
          <w:numId w:val="30"/>
        </w:numPr>
        <w:rPr>
          <w:i/>
          <w:sz w:val="18"/>
        </w:rPr>
      </w:pPr>
      <w:r>
        <w:rPr>
          <w:sz w:val="18"/>
        </w:rPr>
        <w:t>Reconciled repayments from participants.</w:t>
      </w:r>
    </w:p>
    <w:p w:rsidR="00497F53" w:rsidRDefault="00497F53">
      <w:pPr>
        <w:rPr>
          <w:sz w:val="18"/>
        </w:rPr>
      </w:pPr>
    </w:p>
    <w:p w:rsidR="00497F53" w:rsidRDefault="00497F53">
      <w:pPr>
        <w:rPr>
          <w:sz w:val="18"/>
        </w:rPr>
      </w:pPr>
    </w:p>
    <w:p w:rsidR="00497F53" w:rsidRDefault="00497F53">
      <w:pPr>
        <w:pStyle w:val="Heading3"/>
      </w:pPr>
      <w:r>
        <w:t>HireAbility</w:t>
      </w:r>
      <w:r>
        <w:tab/>
      </w:r>
      <w:smartTag w:uri="urn:schemas-microsoft-com:office:smarttags" w:element="place">
        <w:smartTag w:uri="urn:schemas-microsoft-com:office:smarttags" w:element="City">
          <w:r>
            <w:t>Philadelphia</w:t>
          </w:r>
        </w:smartTag>
        <w:r>
          <w:t xml:space="preserve">, </w:t>
        </w:r>
        <w:smartTag w:uri="urn:schemas-microsoft-com:office:smarttags" w:element="State">
          <w:r>
            <w:t>PA</w:t>
          </w:r>
        </w:smartTag>
      </w:smartTag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1995 to 1996</w:t>
      </w:r>
    </w:p>
    <w:p w:rsidR="00497F53" w:rsidRDefault="00497F53">
      <w:pPr>
        <w:pStyle w:val="Heading2"/>
      </w:pPr>
      <w:r>
        <w:t>Employment Specialist</w:t>
      </w:r>
    </w:p>
    <w:p w:rsidR="00497F53" w:rsidRDefault="00497F53">
      <w:pPr>
        <w:rPr>
          <w:sz w:val="18"/>
        </w:rPr>
      </w:pPr>
    </w:p>
    <w:p w:rsidR="00497F53" w:rsidRDefault="00497F53">
      <w:pPr>
        <w:numPr>
          <w:ilvl w:val="0"/>
          <w:numId w:val="31"/>
        </w:numPr>
        <w:rPr>
          <w:sz w:val="18"/>
        </w:rPr>
      </w:pPr>
      <w:r>
        <w:rPr>
          <w:sz w:val="18"/>
        </w:rPr>
        <w:t>Recruited applicants from various community resources.</w:t>
      </w:r>
    </w:p>
    <w:p w:rsidR="00497F53" w:rsidRDefault="00497F53">
      <w:pPr>
        <w:numPr>
          <w:ilvl w:val="0"/>
          <w:numId w:val="31"/>
        </w:numPr>
        <w:rPr>
          <w:sz w:val="18"/>
        </w:rPr>
      </w:pPr>
      <w:r>
        <w:rPr>
          <w:sz w:val="18"/>
        </w:rPr>
        <w:t>Conducted group orientations for individuals applying to the agency.</w:t>
      </w:r>
    </w:p>
    <w:p w:rsidR="00497F53" w:rsidRDefault="00497F53">
      <w:pPr>
        <w:numPr>
          <w:ilvl w:val="0"/>
          <w:numId w:val="31"/>
        </w:numPr>
        <w:rPr>
          <w:sz w:val="18"/>
        </w:rPr>
      </w:pPr>
      <w:r>
        <w:rPr>
          <w:sz w:val="18"/>
        </w:rPr>
        <w:t>Interviewed individuals, assessing marketable skills and qualifications.</w:t>
      </w:r>
    </w:p>
    <w:p w:rsidR="00497F53" w:rsidRDefault="00497F53">
      <w:pPr>
        <w:numPr>
          <w:ilvl w:val="0"/>
          <w:numId w:val="31"/>
        </w:numPr>
        <w:rPr>
          <w:sz w:val="18"/>
        </w:rPr>
      </w:pPr>
      <w:r>
        <w:rPr>
          <w:sz w:val="18"/>
        </w:rPr>
        <w:t>Developed placement plans for new applicants, focusing on employment strategies.</w:t>
      </w:r>
    </w:p>
    <w:p w:rsidR="00497F53" w:rsidRDefault="00497F53">
      <w:pPr>
        <w:numPr>
          <w:ilvl w:val="0"/>
          <w:numId w:val="31"/>
        </w:numPr>
        <w:rPr>
          <w:sz w:val="18"/>
        </w:rPr>
      </w:pPr>
      <w:r>
        <w:rPr>
          <w:sz w:val="18"/>
        </w:rPr>
        <w:t>Referred qualified applicants to employers and actively assisted in facilitating employment interviews.</w:t>
      </w:r>
    </w:p>
    <w:p w:rsidR="00497F53" w:rsidRDefault="00497F53" w:rsidP="00737127">
      <w:pPr>
        <w:numPr>
          <w:ilvl w:val="0"/>
          <w:numId w:val="31"/>
        </w:numPr>
        <w:rPr>
          <w:sz w:val="18"/>
        </w:rPr>
      </w:pPr>
      <w:r w:rsidRPr="00737127">
        <w:rPr>
          <w:sz w:val="18"/>
        </w:rPr>
        <w:t>Employed various marketing strategies to recruit employers.</w:t>
      </w:r>
    </w:p>
    <w:p w:rsidR="00737127" w:rsidRDefault="00737127" w:rsidP="00737127">
      <w:pPr>
        <w:rPr>
          <w:sz w:val="18"/>
        </w:rPr>
      </w:pPr>
    </w:p>
    <w:p w:rsidR="00737127" w:rsidRDefault="00737127" w:rsidP="00737127">
      <w:pPr>
        <w:rPr>
          <w:b/>
          <w:sz w:val="18"/>
        </w:rPr>
      </w:pPr>
      <w:r>
        <w:rPr>
          <w:b/>
          <w:sz w:val="18"/>
        </w:rPr>
        <w:lastRenderedPageBreak/>
        <w:t>Page 2</w:t>
      </w:r>
    </w:p>
    <w:p w:rsidR="00737127" w:rsidRDefault="00737127" w:rsidP="00737127">
      <w:pPr>
        <w:rPr>
          <w:b/>
          <w:sz w:val="18"/>
        </w:rPr>
      </w:pPr>
    </w:p>
    <w:p w:rsidR="00737127" w:rsidRPr="00737127" w:rsidRDefault="00737127" w:rsidP="00737127">
      <w:pPr>
        <w:rPr>
          <w:b/>
          <w:sz w:val="18"/>
        </w:rPr>
      </w:pPr>
      <w:r>
        <w:rPr>
          <w:b/>
          <w:sz w:val="18"/>
        </w:rPr>
        <w:t>HireAbility (continued)</w:t>
      </w:r>
    </w:p>
    <w:p w:rsidR="00737127" w:rsidRPr="00737127" w:rsidRDefault="00737127" w:rsidP="00737127">
      <w:pPr>
        <w:rPr>
          <w:sz w:val="18"/>
        </w:rPr>
      </w:pPr>
    </w:p>
    <w:p w:rsidR="00497F53" w:rsidRDefault="00497F53">
      <w:pPr>
        <w:numPr>
          <w:ilvl w:val="0"/>
          <w:numId w:val="31"/>
        </w:numPr>
        <w:rPr>
          <w:sz w:val="18"/>
        </w:rPr>
      </w:pPr>
      <w:r>
        <w:rPr>
          <w:sz w:val="18"/>
        </w:rPr>
        <w:t>Conducted employer marketing visits and presentations to determine the nature of an employer’s personnel requirements.</w:t>
      </w:r>
    </w:p>
    <w:p w:rsidR="00497F53" w:rsidRDefault="00497F53">
      <w:pPr>
        <w:numPr>
          <w:ilvl w:val="0"/>
          <w:numId w:val="31"/>
        </w:numPr>
        <w:rPr>
          <w:sz w:val="18"/>
        </w:rPr>
      </w:pPr>
      <w:r>
        <w:rPr>
          <w:sz w:val="18"/>
        </w:rPr>
        <w:t>Maintained existing relationships with participating employers by conducting quality of service calls and scheduling periodic update visits.</w:t>
      </w:r>
    </w:p>
    <w:p w:rsidR="00497F53" w:rsidRDefault="00497F53">
      <w:pPr>
        <w:numPr>
          <w:ilvl w:val="0"/>
          <w:numId w:val="31"/>
        </w:numPr>
        <w:rPr>
          <w:sz w:val="18"/>
        </w:rPr>
      </w:pPr>
      <w:r>
        <w:rPr>
          <w:sz w:val="18"/>
        </w:rPr>
        <w:t>Planned and coordinated special projects for placement.</w:t>
      </w:r>
    </w:p>
    <w:p w:rsidR="00497F53" w:rsidRDefault="00497F53">
      <w:pPr>
        <w:rPr>
          <w:sz w:val="18"/>
        </w:rPr>
      </w:pPr>
    </w:p>
    <w:p w:rsidR="00497F53" w:rsidRDefault="00497F53">
      <w:pPr>
        <w:rPr>
          <w:sz w:val="18"/>
        </w:rPr>
      </w:pPr>
    </w:p>
    <w:p w:rsidR="00497F53" w:rsidRDefault="00497F53">
      <w:pPr>
        <w:pStyle w:val="Heading3"/>
      </w:pPr>
      <w:r>
        <w:t>Coopers &amp; Lybrand L.L.P.</w:t>
      </w:r>
      <w:r>
        <w:tab/>
      </w:r>
      <w:r>
        <w:tab/>
      </w:r>
      <w:smartTag w:uri="urn:schemas-microsoft-com:office:smarttags" w:element="place">
        <w:smartTag w:uri="urn:schemas-microsoft-com:office:smarttags" w:element="City">
          <w:r>
            <w:t>Philadelphia</w:t>
          </w:r>
        </w:smartTag>
        <w:r>
          <w:t xml:space="preserve">, </w:t>
        </w:r>
        <w:smartTag w:uri="urn:schemas-microsoft-com:office:smarttags" w:element="State">
          <w:r>
            <w:t>PA</w:t>
          </w:r>
        </w:smartTag>
      </w:smartTag>
      <w:r>
        <w:tab/>
      </w:r>
      <w:r>
        <w:tab/>
      </w:r>
      <w:r>
        <w:tab/>
      </w:r>
      <w:r>
        <w:tab/>
      </w:r>
      <w:r>
        <w:tab/>
        <w:t>1993 to 1995</w:t>
      </w:r>
    </w:p>
    <w:p w:rsidR="00497F53" w:rsidRDefault="00497F53">
      <w:pPr>
        <w:pStyle w:val="Heading2"/>
      </w:pPr>
      <w:r>
        <w:t>Human Resources Generalist</w:t>
      </w:r>
    </w:p>
    <w:p w:rsidR="00497F53" w:rsidRDefault="00497F53">
      <w:pPr>
        <w:rPr>
          <w:sz w:val="18"/>
        </w:rPr>
      </w:pPr>
    </w:p>
    <w:p w:rsidR="00497F53" w:rsidRDefault="00497F53">
      <w:pPr>
        <w:numPr>
          <w:ilvl w:val="0"/>
          <w:numId w:val="32"/>
        </w:numPr>
        <w:rPr>
          <w:sz w:val="18"/>
        </w:rPr>
      </w:pPr>
      <w:r>
        <w:rPr>
          <w:sz w:val="18"/>
        </w:rPr>
        <w:t>Involved in all phases of administrative staff recruiting, including determining job requirements, writing job postings, interviewing and testing of applicants.</w:t>
      </w:r>
    </w:p>
    <w:p w:rsidR="00497F53" w:rsidRDefault="00497F53">
      <w:pPr>
        <w:numPr>
          <w:ilvl w:val="0"/>
          <w:numId w:val="32"/>
        </w:numPr>
        <w:rPr>
          <w:sz w:val="18"/>
        </w:rPr>
      </w:pPr>
      <w:r>
        <w:rPr>
          <w:sz w:val="18"/>
        </w:rPr>
        <w:t>Assisted in the recruiting process for the tax department professional staff, including resume and phone screening of applicants.</w:t>
      </w:r>
    </w:p>
    <w:p w:rsidR="00497F53" w:rsidRDefault="00497F53">
      <w:pPr>
        <w:numPr>
          <w:ilvl w:val="0"/>
          <w:numId w:val="32"/>
        </w:numPr>
        <w:rPr>
          <w:sz w:val="18"/>
        </w:rPr>
      </w:pPr>
      <w:r>
        <w:rPr>
          <w:sz w:val="18"/>
        </w:rPr>
        <w:t>Conducted new hire orientation for all new administrative personnel.</w:t>
      </w:r>
    </w:p>
    <w:p w:rsidR="00497F53" w:rsidRPr="00737127" w:rsidRDefault="00497F53" w:rsidP="00737127">
      <w:pPr>
        <w:numPr>
          <w:ilvl w:val="0"/>
          <w:numId w:val="32"/>
        </w:numPr>
        <w:rPr>
          <w:sz w:val="18"/>
        </w:rPr>
      </w:pPr>
      <w:r>
        <w:rPr>
          <w:sz w:val="18"/>
        </w:rPr>
        <w:t>Developed a performance evaluation process for administrative employees.</w:t>
      </w:r>
    </w:p>
    <w:p w:rsidR="00497F53" w:rsidRDefault="00497F53">
      <w:pPr>
        <w:numPr>
          <w:ilvl w:val="0"/>
          <w:numId w:val="32"/>
        </w:numPr>
        <w:rPr>
          <w:sz w:val="18"/>
        </w:rPr>
      </w:pPr>
      <w:r>
        <w:rPr>
          <w:sz w:val="18"/>
        </w:rPr>
        <w:t>Assisted in the semi-annual and annual staff evaluation process for the tax department professional staff.</w:t>
      </w:r>
    </w:p>
    <w:p w:rsidR="00497F53" w:rsidRDefault="00497F53">
      <w:pPr>
        <w:numPr>
          <w:ilvl w:val="0"/>
          <w:numId w:val="32"/>
        </w:numPr>
        <w:rPr>
          <w:sz w:val="18"/>
        </w:rPr>
      </w:pPr>
      <w:r>
        <w:rPr>
          <w:sz w:val="18"/>
        </w:rPr>
        <w:t>Tracked and maintained vacation, sick and personal time records for all administrative personnel and communicated balances to employees on a regular and as requested basis.</w:t>
      </w:r>
    </w:p>
    <w:p w:rsidR="00497F53" w:rsidRDefault="00497F53">
      <w:pPr>
        <w:numPr>
          <w:ilvl w:val="0"/>
          <w:numId w:val="32"/>
        </w:numPr>
        <w:rPr>
          <w:sz w:val="18"/>
        </w:rPr>
      </w:pPr>
      <w:r>
        <w:rPr>
          <w:sz w:val="18"/>
        </w:rPr>
        <w:t>Structured and updated the firm’s employee database.</w:t>
      </w:r>
    </w:p>
    <w:p w:rsidR="00497F53" w:rsidRDefault="00497F53">
      <w:pPr>
        <w:numPr>
          <w:ilvl w:val="0"/>
          <w:numId w:val="32"/>
        </w:numPr>
        <w:rPr>
          <w:sz w:val="18"/>
        </w:rPr>
      </w:pPr>
      <w:r>
        <w:rPr>
          <w:sz w:val="18"/>
        </w:rPr>
        <w:t>Maintained the company phone and voicemail systems, and conducted employee orientations.</w:t>
      </w:r>
    </w:p>
    <w:p w:rsidR="00497F53" w:rsidRDefault="00497F53">
      <w:pPr>
        <w:rPr>
          <w:sz w:val="18"/>
        </w:rPr>
      </w:pPr>
    </w:p>
    <w:p w:rsidR="00497F53" w:rsidRDefault="00497F53">
      <w:pPr>
        <w:rPr>
          <w:sz w:val="18"/>
        </w:rPr>
      </w:pPr>
    </w:p>
    <w:p w:rsidR="00497F53" w:rsidRDefault="00497F53">
      <w:pPr>
        <w:pStyle w:val="Heading3"/>
      </w:pPr>
      <w:r>
        <w:t>Price Waterhouse</w:t>
      </w:r>
      <w:r>
        <w:tab/>
      </w:r>
      <w:smartTag w:uri="urn:schemas-microsoft-com:office:smarttags" w:element="place">
        <w:smartTag w:uri="urn:schemas-microsoft-com:office:smarttags" w:element="City">
          <w:r>
            <w:t>Philadelphia</w:t>
          </w:r>
        </w:smartTag>
        <w:r>
          <w:t xml:space="preserve">, </w:t>
        </w:r>
        <w:smartTag w:uri="urn:schemas-microsoft-com:office:smarttags" w:element="State">
          <w:r>
            <w:t>PA</w:t>
          </w:r>
        </w:smartTag>
      </w:smartTag>
      <w:r>
        <w:tab/>
      </w:r>
      <w:r>
        <w:tab/>
      </w:r>
      <w:r>
        <w:tab/>
      </w:r>
      <w:r>
        <w:tab/>
      </w:r>
      <w:r>
        <w:tab/>
      </w:r>
      <w:r>
        <w:tab/>
        <w:t>1993</w:t>
      </w:r>
    </w:p>
    <w:p w:rsidR="00497F53" w:rsidRDefault="00497F53">
      <w:pPr>
        <w:pStyle w:val="Heading2"/>
      </w:pPr>
      <w:r>
        <w:t>Administrative Assistant for Tax Department Partner</w:t>
      </w:r>
    </w:p>
    <w:p w:rsidR="00497F53" w:rsidRDefault="00497F53">
      <w:pPr>
        <w:rPr>
          <w:sz w:val="18"/>
        </w:rPr>
      </w:pPr>
    </w:p>
    <w:p w:rsidR="00497F53" w:rsidRDefault="00497F53">
      <w:pPr>
        <w:rPr>
          <w:sz w:val="18"/>
        </w:rPr>
      </w:pPr>
    </w:p>
    <w:p w:rsidR="00497F53" w:rsidRDefault="00497F53">
      <w:pPr>
        <w:pStyle w:val="Heading3"/>
      </w:pPr>
      <w:r>
        <w:t>Morefield Psychological Associates</w:t>
      </w:r>
      <w:r>
        <w:tab/>
      </w:r>
      <w:r>
        <w:tab/>
      </w:r>
      <w:r>
        <w:tab/>
      </w:r>
      <w:r>
        <w:tab/>
      </w:r>
      <w:r>
        <w:tab/>
      </w:r>
      <w:r>
        <w:tab/>
        <w:t>1989 to 1993</w:t>
      </w:r>
    </w:p>
    <w:p w:rsidR="00497F53" w:rsidRDefault="00497F53">
      <w:pPr>
        <w:pStyle w:val="Heading2"/>
      </w:pPr>
      <w:r>
        <w:t>Office Manager/Secretary</w:t>
      </w:r>
    </w:p>
    <w:p w:rsidR="00497F53" w:rsidRDefault="00497F53">
      <w:pPr>
        <w:rPr>
          <w:sz w:val="18"/>
        </w:rPr>
      </w:pPr>
    </w:p>
    <w:p w:rsidR="00497F53" w:rsidRDefault="00497F53">
      <w:pPr>
        <w:rPr>
          <w:sz w:val="18"/>
        </w:rPr>
      </w:pPr>
    </w:p>
    <w:p w:rsidR="00497F53" w:rsidRDefault="00497F53">
      <w:pPr>
        <w:pStyle w:val="Heading4"/>
      </w:pPr>
      <w:r>
        <w:t>Education</w:t>
      </w:r>
    </w:p>
    <w:p w:rsidR="00497F53" w:rsidRDefault="00497F53">
      <w:pPr>
        <w:rPr>
          <w:sz w:val="18"/>
        </w:rPr>
      </w:pPr>
    </w:p>
    <w:p w:rsidR="00497F53" w:rsidRDefault="00497F53">
      <w:pPr>
        <w:rPr>
          <w:sz w:val="18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18"/>
            </w:rPr>
            <w:t>Rider</w:t>
          </w:r>
        </w:smartTag>
        <w:r>
          <w:rPr>
            <w:sz w:val="18"/>
          </w:rPr>
          <w:t xml:space="preserve"> </w:t>
        </w:r>
        <w:smartTag w:uri="urn:schemas-microsoft-com:office:smarttags" w:element="PlaceType">
          <w:r>
            <w:rPr>
              <w:sz w:val="18"/>
            </w:rPr>
            <w:t>University</w:t>
          </w:r>
        </w:smartTag>
      </w:smartTag>
      <w:r>
        <w:rPr>
          <w:sz w:val="18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18"/>
            </w:rPr>
            <w:t>Lawrenceville</w:t>
          </w:r>
        </w:smartTag>
        <w:r>
          <w:rPr>
            <w:sz w:val="18"/>
          </w:rPr>
          <w:t xml:space="preserve">, </w:t>
        </w:r>
        <w:smartTag w:uri="urn:schemas-microsoft-com:office:smarttags" w:element="State">
          <w:r>
            <w:rPr>
              <w:sz w:val="18"/>
            </w:rPr>
            <w:t>NJ</w:t>
          </w:r>
        </w:smartTag>
      </w:smartTag>
    </w:p>
    <w:p w:rsidR="00737127" w:rsidRDefault="00497F53">
      <w:pPr>
        <w:rPr>
          <w:sz w:val="18"/>
        </w:rPr>
      </w:pPr>
      <w:r>
        <w:rPr>
          <w:sz w:val="18"/>
        </w:rPr>
        <w:t>B.S. in Office Administration</w:t>
      </w:r>
    </w:p>
    <w:sectPr w:rsidR="00737127" w:rsidSect="00330AC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urich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urich Blk BT">
    <w:charset w:val="00"/>
    <w:family w:val="swiss"/>
    <w:pitch w:val="variable"/>
    <w:sig w:usb0="00000007" w:usb1="00000000" w:usb2="00000000" w:usb3="00000000" w:csb0="00000011" w:csb1="00000000"/>
  </w:font>
  <w:font w:name="Galliard BT">
    <w:charset w:val="00"/>
    <w:family w:val="roman"/>
    <w:pitch w:val="variable"/>
    <w:sig w:usb0="00000007" w:usb1="00000000" w:usb2="00000000" w:usb3="00000000" w:csb0="00000011" w:csb1="00000000"/>
  </w:font>
  <w:font w:name="Zurich Cn BT">
    <w:charset w:val="00"/>
    <w:family w:val="swiss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C4E"/>
    <w:multiLevelType w:val="singleLevel"/>
    <w:tmpl w:val="75326E2E"/>
    <w:lvl w:ilvl="0">
      <w:numFmt w:val="bullet"/>
      <w:pStyle w:val="SingleDash1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1">
    <w:nsid w:val="042D5677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>
    <w:nsid w:val="241B5702"/>
    <w:multiLevelType w:val="hybridMultilevel"/>
    <w:tmpl w:val="70A2879C"/>
    <w:lvl w:ilvl="0" w:tplc="090A315A">
      <w:start w:val="215"/>
      <w:numFmt w:val="bullet"/>
      <w:lvlText w:val="-"/>
      <w:lvlJc w:val="left"/>
      <w:pPr>
        <w:ind w:left="720" w:hanging="360"/>
      </w:pPr>
      <w:rPr>
        <w:rFonts w:ascii="Zurich BT" w:eastAsia="Times New Roman" w:hAnsi="Zurich B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BD28E8"/>
    <w:multiLevelType w:val="singleLevel"/>
    <w:tmpl w:val="03DEA44C"/>
    <w:lvl w:ilvl="0">
      <w:start w:val="1"/>
      <w:numFmt w:val="bullet"/>
      <w:pStyle w:val="Single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abstractNum w:abstractNumId="4">
    <w:nsid w:val="2ED43F2D"/>
    <w:multiLevelType w:val="singleLevel"/>
    <w:tmpl w:val="329608CA"/>
    <w:lvl w:ilvl="0">
      <w:start w:val="1"/>
      <w:numFmt w:val="bullet"/>
      <w:pStyle w:val="SingleDash2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>
    <w:nsid w:val="31107914"/>
    <w:multiLevelType w:val="singleLevel"/>
    <w:tmpl w:val="1FBCD828"/>
    <w:lvl w:ilvl="0">
      <w:start w:val="1"/>
      <w:numFmt w:val="bullet"/>
      <w:pStyle w:val="ContinuousDash2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</w:abstractNum>
  <w:abstractNum w:abstractNumId="6">
    <w:nsid w:val="42DA5FE5"/>
    <w:multiLevelType w:val="hybridMultilevel"/>
    <w:tmpl w:val="8FA2D578"/>
    <w:lvl w:ilvl="0" w:tplc="090A315A">
      <w:start w:val="215"/>
      <w:numFmt w:val="bullet"/>
      <w:lvlText w:val="-"/>
      <w:lvlJc w:val="left"/>
      <w:pPr>
        <w:ind w:left="720" w:hanging="360"/>
      </w:pPr>
      <w:rPr>
        <w:rFonts w:ascii="Zurich BT" w:eastAsia="Times New Roman" w:hAnsi="Zurich B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E31A64"/>
    <w:multiLevelType w:val="hybridMultilevel"/>
    <w:tmpl w:val="65421EC6"/>
    <w:lvl w:ilvl="0" w:tplc="090A315A">
      <w:start w:val="215"/>
      <w:numFmt w:val="bullet"/>
      <w:lvlText w:val="-"/>
      <w:lvlJc w:val="left"/>
      <w:pPr>
        <w:ind w:left="720" w:hanging="360"/>
      </w:pPr>
      <w:rPr>
        <w:rFonts w:ascii="Zurich BT" w:eastAsia="Times New Roman" w:hAnsi="Zurich B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2C3CC1"/>
    <w:multiLevelType w:val="singleLevel"/>
    <w:tmpl w:val="71B6C334"/>
    <w:lvl w:ilvl="0">
      <w:start w:val="1"/>
      <w:numFmt w:val="bullet"/>
      <w:pStyle w:val="ContinuousDash1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9">
    <w:nsid w:val="68AB2C70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">
    <w:nsid w:val="73F7202D"/>
    <w:multiLevelType w:val="hybridMultilevel"/>
    <w:tmpl w:val="09A2E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FF2087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>
    <w:nsid w:val="77262EA2"/>
    <w:multiLevelType w:val="singleLevel"/>
    <w:tmpl w:val="0EE82C0A"/>
    <w:lvl w:ilvl="0">
      <w:start w:val="1"/>
      <w:numFmt w:val="bullet"/>
      <w:pStyle w:val="ContinuousSquare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3"/>
  </w:num>
  <w:num w:numId="5">
    <w:abstractNumId w:val="0"/>
  </w:num>
  <w:num w:numId="6">
    <w:abstractNumId w:val="4"/>
  </w:num>
  <w:num w:numId="7">
    <w:abstractNumId w:val="12"/>
  </w:num>
  <w:num w:numId="8">
    <w:abstractNumId w:val="3"/>
  </w:num>
  <w:num w:numId="9">
    <w:abstractNumId w:val="8"/>
  </w:num>
  <w:num w:numId="10">
    <w:abstractNumId w:val="5"/>
  </w:num>
  <w:num w:numId="11">
    <w:abstractNumId w:val="12"/>
  </w:num>
  <w:num w:numId="12">
    <w:abstractNumId w:val="8"/>
  </w:num>
  <w:num w:numId="13">
    <w:abstractNumId w:val="5"/>
  </w:num>
  <w:num w:numId="14">
    <w:abstractNumId w:val="12"/>
  </w:num>
  <w:num w:numId="15">
    <w:abstractNumId w:val="3"/>
  </w:num>
  <w:num w:numId="16">
    <w:abstractNumId w:val="0"/>
  </w:num>
  <w:num w:numId="17">
    <w:abstractNumId w:val="4"/>
  </w:num>
  <w:num w:numId="18">
    <w:abstractNumId w:val="8"/>
  </w:num>
  <w:num w:numId="19">
    <w:abstractNumId w:val="5"/>
  </w:num>
  <w:num w:numId="20">
    <w:abstractNumId w:val="12"/>
  </w:num>
  <w:num w:numId="21">
    <w:abstractNumId w:val="3"/>
  </w:num>
  <w:num w:numId="22">
    <w:abstractNumId w:val="0"/>
  </w:num>
  <w:num w:numId="23">
    <w:abstractNumId w:val="4"/>
  </w:num>
  <w:num w:numId="24">
    <w:abstractNumId w:val="8"/>
  </w:num>
  <w:num w:numId="25">
    <w:abstractNumId w:val="5"/>
  </w:num>
  <w:num w:numId="26">
    <w:abstractNumId w:val="12"/>
  </w:num>
  <w:num w:numId="27">
    <w:abstractNumId w:val="3"/>
  </w:num>
  <w:num w:numId="28">
    <w:abstractNumId w:val="0"/>
  </w:num>
  <w:num w:numId="29">
    <w:abstractNumId w:val="4"/>
  </w:num>
  <w:num w:numId="30">
    <w:abstractNumId w:val="1"/>
  </w:num>
  <w:num w:numId="31">
    <w:abstractNumId w:val="9"/>
  </w:num>
  <w:num w:numId="32">
    <w:abstractNumId w:val="11"/>
  </w:num>
  <w:num w:numId="33">
    <w:abstractNumId w:val="6"/>
  </w:num>
  <w:num w:numId="34">
    <w:abstractNumId w:val="2"/>
  </w:num>
  <w:num w:numId="35">
    <w:abstractNumId w:val="7"/>
  </w:num>
  <w:num w:numId="3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97F53"/>
    <w:rsid w:val="00330ACD"/>
    <w:rsid w:val="00497F53"/>
    <w:rsid w:val="006A18A1"/>
    <w:rsid w:val="00737127"/>
    <w:rsid w:val="00847C8A"/>
    <w:rsid w:val="00D64A4A"/>
    <w:rsid w:val="00DB64E8"/>
    <w:rsid w:val="00EB07AC"/>
    <w:rsid w:val="00FC2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ACD"/>
    <w:rPr>
      <w:rFonts w:ascii="Zurich BT" w:hAnsi="Zurich BT"/>
      <w:sz w:val="22"/>
    </w:rPr>
  </w:style>
  <w:style w:type="paragraph" w:styleId="Heading1">
    <w:name w:val="heading 1"/>
    <w:basedOn w:val="Normal"/>
    <w:next w:val="Normal"/>
    <w:qFormat/>
    <w:rsid w:val="00330ACD"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rsid w:val="00330ACD"/>
    <w:pPr>
      <w:keepNext/>
      <w:outlineLvl w:val="1"/>
    </w:pPr>
    <w:rPr>
      <w:i/>
      <w:sz w:val="18"/>
    </w:rPr>
  </w:style>
  <w:style w:type="paragraph" w:styleId="Heading3">
    <w:name w:val="heading 3"/>
    <w:basedOn w:val="Normal"/>
    <w:next w:val="Normal"/>
    <w:qFormat/>
    <w:rsid w:val="00330ACD"/>
    <w:pPr>
      <w:keepNext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rsid w:val="00330ACD"/>
    <w:pPr>
      <w:keepNext/>
      <w:outlineLvl w:val="3"/>
    </w:pPr>
    <w:rPr>
      <w:b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inuousDash1">
    <w:name w:val="Continuous Dash 1"/>
    <w:basedOn w:val="Normal"/>
    <w:rsid w:val="00330ACD"/>
    <w:pPr>
      <w:numPr>
        <w:numId w:val="24"/>
      </w:numPr>
      <w:tabs>
        <w:tab w:val="clear" w:pos="720"/>
      </w:tabs>
      <w:spacing w:after="280" w:line="280" w:lineRule="exact"/>
    </w:pPr>
  </w:style>
  <w:style w:type="paragraph" w:customStyle="1" w:styleId="ContinuousDash2">
    <w:name w:val="Continuous Dash 2"/>
    <w:basedOn w:val="Normal"/>
    <w:rsid w:val="00330ACD"/>
    <w:pPr>
      <w:numPr>
        <w:numId w:val="25"/>
      </w:numPr>
      <w:tabs>
        <w:tab w:val="clear" w:pos="1080"/>
      </w:tabs>
      <w:spacing w:after="280" w:line="280" w:lineRule="exact"/>
    </w:pPr>
  </w:style>
  <w:style w:type="paragraph" w:customStyle="1" w:styleId="ContinuousSquareBullet">
    <w:name w:val="Continuous Square Bullet"/>
    <w:basedOn w:val="Normal"/>
    <w:rsid w:val="00330ACD"/>
    <w:pPr>
      <w:numPr>
        <w:numId w:val="26"/>
      </w:numPr>
      <w:tabs>
        <w:tab w:val="clear" w:pos="360"/>
      </w:tabs>
      <w:spacing w:after="280" w:line="280" w:lineRule="exact"/>
    </w:pPr>
  </w:style>
  <w:style w:type="paragraph" w:customStyle="1" w:styleId="MemLetSub1">
    <w:name w:val="Mem/Let Sub 1"/>
    <w:next w:val="Normal"/>
    <w:rsid w:val="00330ACD"/>
    <w:pPr>
      <w:spacing w:after="280" w:line="280" w:lineRule="exact"/>
    </w:pPr>
    <w:rPr>
      <w:rFonts w:ascii="Zurich BT" w:hAnsi="Zurich BT"/>
      <w:b/>
      <w:caps/>
      <w:sz w:val="22"/>
    </w:rPr>
  </w:style>
  <w:style w:type="paragraph" w:customStyle="1" w:styleId="MemLetSub2">
    <w:name w:val="Mem/Let Sub 2"/>
    <w:next w:val="Normal"/>
    <w:rsid w:val="00330ACD"/>
    <w:pPr>
      <w:spacing w:after="280" w:line="280" w:lineRule="exact"/>
    </w:pPr>
    <w:rPr>
      <w:rFonts w:ascii="Zurich BT" w:hAnsi="Zurich BT"/>
      <w:b/>
      <w:sz w:val="22"/>
    </w:rPr>
  </w:style>
  <w:style w:type="paragraph" w:customStyle="1" w:styleId="MemLetSub3">
    <w:name w:val="Mem/Let Sub 3"/>
    <w:next w:val="Normal"/>
    <w:rsid w:val="00330ACD"/>
    <w:rPr>
      <w:rFonts w:ascii="Zurich BT" w:hAnsi="Zurich BT"/>
      <w:caps/>
    </w:rPr>
  </w:style>
  <w:style w:type="character" w:customStyle="1" w:styleId="MemLetSub4">
    <w:name w:val="Mem/Let Sub 4"/>
    <w:basedOn w:val="DefaultParagraphFont"/>
    <w:rsid w:val="00330ACD"/>
    <w:rPr>
      <w:rFonts w:ascii="Zurich BT" w:hAnsi="Zurich BT"/>
      <w:i/>
      <w:noProof w:val="0"/>
      <w:sz w:val="22"/>
      <w:lang w:val="en-US"/>
    </w:rPr>
  </w:style>
  <w:style w:type="paragraph" w:customStyle="1" w:styleId="SingleBullet">
    <w:name w:val="Single Bullet"/>
    <w:basedOn w:val="Normal"/>
    <w:next w:val="Normal"/>
    <w:rsid w:val="00330ACD"/>
    <w:pPr>
      <w:numPr>
        <w:numId w:val="27"/>
      </w:numPr>
      <w:tabs>
        <w:tab w:val="clear" w:pos="360"/>
      </w:tabs>
      <w:spacing w:line="280" w:lineRule="exact"/>
    </w:pPr>
  </w:style>
  <w:style w:type="paragraph" w:customStyle="1" w:styleId="SingleDash1">
    <w:name w:val="Single Dash 1"/>
    <w:basedOn w:val="Normal"/>
    <w:next w:val="Normal"/>
    <w:rsid w:val="00330ACD"/>
    <w:pPr>
      <w:numPr>
        <w:numId w:val="28"/>
      </w:numPr>
      <w:tabs>
        <w:tab w:val="clear" w:pos="720"/>
      </w:tabs>
      <w:spacing w:line="280" w:lineRule="exact"/>
    </w:pPr>
  </w:style>
  <w:style w:type="paragraph" w:customStyle="1" w:styleId="SingleDash2">
    <w:name w:val="Single Dash 2"/>
    <w:basedOn w:val="Normal"/>
    <w:next w:val="Normal"/>
    <w:rsid w:val="00330ACD"/>
    <w:pPr>
      <w:numPr>
        <w:numId w:val="29"/>
      </w:numPr>
      <w:tabs>
        <w:tab w:val="clear" w:pos="1080"/>
      </w:tabs>
      <w:spacing w:line="280" w:lineRule="atLeast"/>
    </w:pPr>
  </w:style>
  <w:style w:type="paragraph" w:customStyle="1" w:styleId="SubHead1">
    <w:name w:val="Sub Head 1"/>
    <w:next w:val="Normal"/>
    <w:rsid w:val="00330ACD"/>
    <w:pPr>
      <w:spacing w:after="200"/>
    </w:pPr>
    <w:rPr>
      <w:rFonts w:ascii="Zurich Blk BT" w:hAnsi="Zurich Blk BT"/>
      <w:caps/>
      <w:sz w:val="28"/>
    </w:rPr>
  </w:style>
  <w:style w:type="paragraph" w:customStyle="1" w:styleId="SubHead2">
    <w:name w:val="Sub Head 2"/>
    <w:basedOn w:val="Normal"/>
    <w:next w:val="Normal"/>
    <w:rsid w:val="00330ACD"/>
    <w:pPr>
      <w:spacing w:before="180" w:after="160"/>
    </w:pPr>
    <w:rPr>
      <w:rFonts w:ascii="Zurich Blk BT" w:hAnsi="Zurich Blk BT"/>
      <w:sz w:val="24"/>
    </w:rPr>
  </w:style>
  <w:style w:type="paragraph" w:customStyle="1" w:styleId="SubHead3">
    <w:name w:val="Sub Head 3"/>
    <w:basedOn w:val="Normal"/>
    <w:next w:val="Normal"/>
    <w:rsid w:val="00330ACD"/>
    <w:pPr>
      <w:spacing w:before="180" w:after="160"/>
    </w:pPr>
    <w:rPr>
      <w:b/>
      <w:i/>
      <w:sz w:val="24"/>
    </w:rPr>
  </w:style>
  <w:style w:type="character" w:customStyle="1" w:styleId="SubHead4">
    <w:name w:val="Sub Head 4"/>
    <w:basedOn w:val="DefaultParagraphFont"/>
    <w:rsid w:val="00330ACD"/>
    <w:rPr>
      <w:rFonts w:ascii="Galliard BT" w:hAnsi="Galliard BT"/>
      <w:b/>
      <w:i/>
      <w:noProof w:val="0"/>
      <w:sz w:val="23"/>
      <w:lang w:val="en-US"/>
    </w:rPr>
  </w:style>
  <w:style w:type="paragraph" w:customStyle="1" w:styleId="FooterFileStamp">
    <w:name w:val="FooterFileStamp"/>
    <w:rsid w:val="00330ACD"/>
    <w:rPr>
      <w:rFonts w:ascii="Zurich BT" w:hAnsi="Zurich BT"/>
      <w:sz w:val="14"/>
    </w:rPr>
  </w:style>
  <w:style w:type="paragraph" w:customStyle="1" w:styleId="Table2ColumnHead1">
    <w:name w:val="Table2 Column Head 1"/>
    <w:rsid w:val="00330ACD"/>
    <w:pPr>
      <w:spacing w:before="120" w:after="120" w:line="240" w:lineRule="exact"/>
    </w:pPr>
    <w:rPr>
      <w:rFonts w:ascii="Zurich BT" w:hAnsi="Zurich BT"/>
      <w:b/>
    </w:rPr>
  </w:style>
  <w:style w:type="paragraph" w:customStyle="1" w:styleId="Table2ColumnHead2">
    <w:name w:val="Table2 Column Head 2"/>
    <w:basedOn w:val="Normal"/>
    <w:rsid w:val="00330ACD"/>
    <w:rPr>
      <w:rFonts w:ascii="Zurich Cn BT" w:hAnsi="Zurich Cn BT"/>
      <w:b/>
      <w:sz w:val="20"/>
    </w:rPr>
  </w:style>
  <w:style w:type="paragraph" w:styleId="Header">
    <w:name w:val="header"/>
    <w:basedOn w:val="Normal"/>
    <w:rsid w:val="00330ACD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330ACD"/>
    <w:pPr>
      <w:spacing w:before="120" w:after="120"/>
    </w:pPr>
    <w:rPr>
      <w:b/>
    </w:rPr>
  </w:style>
  <w:style w:type="paragraph" w:styleId="Closing">
    <w:name w:val="Closing"/>
    <w:basedOn w:val="Normal"/>
    <w:rsid w:val="00330ACD"/>
    <w:pPr>
      <w:ind w:left="4320"/>
    </w:pPr>
  </w:style>
  <w:style w:type="paragraph" w:styleId="CommentText">
    <w:name w:val="annotation text"/>
    <w:basedOn w:val="Normal"/>
    <w:semiHidden/>
    <w:rsid w:val="00330ACD"/>
    <w:rPr>
      <w:sz w:val="20"/>
    </w:rPr>
  </w:style>
  <w:style w:type="paragraph" w:styleId="Date">
    <w:name w:val="Date"/>
    <w:basedOn w:val="Normal"/>
    <w:next w:val="Normal"/>
    <w:rsid w:val="00330ACD"/>
  </w:style>
  <w:style w:type="paragraph" w:styleId="EndnoteText">
    <w:name w:val="endnote text"/>
    <w:basedOn w:val="Normal"/>
    <w:semiHidden/>
    <w:rsid w:val="00330ACD"/>
    <w:rPr>
      <w:sz w:val="20"/>
    </w:rPr>
  </w:style>
  <w:style w:type="paragraph" w:styleId="Footer">
    <w:name w:val="footer"/>
    <w:basedOn w:val="Normal"/>
    <w:rsid w:val="00330ACD"/>
  </w:style>
  <w:style w:type="paragraph" w:styleId="FootnoteText">
    <w:name w:val="footnote text"/>
    <w:basedOn w:val="Normal"/>
    <w:semiHidden/>
    <w:rsid w:val="00330ACD"/>
    <w:rPr>
      <w:sz w:val="20"/>
    </w:rPr>
  </w:style>
  <w:style w:type="paragraph" w:styleId="NoteHeading">
    <w:name w:val="Note Heading"/>
    <w:basedOn w:val="Normal"/>
    <w:next w:val="Normal"/>
    <w:rsid w:val="00330ACD"/>
  </w:style>
  <w:style w:type="paragraph" w:styleId="Salutation">
    <w:name w:val="Salutation"/>
    <w:basedOn w:val="Normal"/>
    <w:next w:val="Normal"/>
    <w:rsid w:val="00330ACD"/>
  </w:style>
  <w:style w:type="paragraph" w:styleId="Signature">
    <w:name w:val="Signature"/>
    <w:basedOn w:val="Normal"/>
    <w:rsid w:val="00330ACD"/>
    <w:pPr>
      <w:ind w:left="4320"/>
    </w:pPr>
  </w:style>
  <w:style w:type="paragraph" w:styleId="TableofAuthorities">
    <w:name w:val="table of authorities"/>
    <w:basedOn w:val="Normal"/>
    <w:next w:val="Normal"/>
    <w:semiHidden/>
    <w:rsid w:val="00330ACD"/>
    <w:pPr>
      <w:ind w:left="220" w:hanging="220"/>
    </w:pPr>
  </w:style>
  <w:style w:type="paragraph" w:styleId="TOC2">
    <w:name w:val="toc 2"/>
    <w:basedOn w:val="Normal"/>
    <w:next w:val="Normal"/>
    <w:autoRedefine/>
    <w:semiHidden/>
    <w:rsid w:val="00330ACD"/>
  </w:style>
  <w:style w:type="paragraph" w:styleId="TOC9">
    <w:name w:val="toc 9"/>
    <w:basedOn w:val="Normal"/>
    <w:next w:val="Normal"/>
    <w:autoRedefine/>
    <w:semiHidden/>
    <w:rsid w:val="00330ACD"/>
    <w:pPr>
      <w:ind w:left="1760"/>
    </w:pPr>
  </w:style>
  <w:style w:type="paragraph" w:styleId="Title">
    <w:name w:val="Title"/>
    <w:basedOn w:val="Normal"/>
    <w:qFormat/>
    <w:rsid w:val="00330ACD"/>
    <w:pPr>
      <w:jc w:val="center"/>
    </w:pPr>
    <w:rPr>
      <w:b/>
    </w:rPr>
  </w:style>
  <w:style w:type="paragraph" w:styleId="Subtitle">
    <w:name w:val="Subtitle"/>
    <w:basedOn w:val="Normal"/>
    <w:qFormat/>
    <w:rsid w:val="00330ACD"/>
    <w:pPr>
      <w:jc w:val="center"/>
    </w:pPr>
    <w:rPr>
      <w:b/>
      <w:sz w:val="20"/>
    </w:rPr>
  </w:style>
  <w:style w:type="paragraph" w:styleId="ListParagraph">
    <w:name w:val="List Paragraph"/>
    <w:basedOn w:val="Normal"/>
    <w:uiPriority w:val="34"/>
    <w:qFormat/>
    <w:rsid w:val="00D64A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Megan McPoyle</vt:lpstr>
    </vt:vector>
  </TitlesOfParts>
  <Company>Grizli777</Company>
  <LinksUpToDate>false</LinksUpToDate>
  <CharactersWithSpaces>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Megan McPoyle</dc:title>
  <dc:creator>mcpoylm</dc:creator>
  <cp:lastModifiedBy>Bill</cp:lastModifiedBy>
  <cp:revision>6</cp:revision>
  <cp:lastPrinted>2018-11-02T14:00:00Z</cp:lastPrinted>
  <dcterms:created xsi:type="dcterms:W3CDTF">2016-10-20T23:17:00Z</dcterms:created>
  <dcterms:modified xsi:type="dcterms:W3CDTF">2018-11-02T14:01:00Z</dcterms:modified>
</cp:coreProperties>
</file>