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C1" w:rsidRPr="002C366A" w:rsidRDefault="00FF7EBC" w:rsidP="004F60C1">
      <w:pPr>
        <w:spacing w:before="100" w:beforeAutospacing="1" w:after="100" w:afterAutospacing="1" w:line="300" w:lineRule="atLeast"/>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b/>
          <w:bCs/>
          <w:color w:val="000000"/>
          <w:sz w:val="20"/>
          <w:szCs w:val="20"/>
        </w:rPr>
        <w:t xml:space="preserve"> </w:t>
      </w:r>
      <w:r w:rsidR="004F60C1" w:rsidRPr="002C366A">
        <w:rPr>
          <w:rFonts w:ascii="Times New Roman" w:eastAsia="Times New Roman" w:hAnsi="Times New Roman" w:cs="Times New Roman"/>
          <w:b/>
          <w:bCs/>
          <w:color w:val="000000"/>
          <w:sz w:val="20"/>
          <w:szCs w:val="20"/>
        </w:rPr>
        <w:t>Najiyyah Cheeseboro, MSW</w:t>
      </w:r>
      <w:r w:rsidR="004F60C1" w:rsidRPr="002C366A">
        <w:rPr>
          <w:rFonts w:ascii="Times New Roman" w:eastAsia="Times New Roman" w:hAnsi="Times New Roman" w:cs="Times New Roman"/>
          <w:color w:val="000000"/>
          <w:sz w:val="20"/>
          <w:szCs w:val="20"/>
        </w:rPr>
        <w:br/>
        <w:t xml:space="preserve">1836 McClellan st </w:t>
      </w:r>
      <w:r w:rsidR="004F60C1" w:rsidRPr="002C366A">
        <w:rPr>
          <w:rFonts w:ascii="Times New Roman" w:eastAsia="Times New Roman" w:hAnsi="Times New Roman" w:cs="Times New Roman"/>
          <w:color w:val="000000"/>
          <w:sz w:val="20"/>
          <w:szCs w:val="20"/>
        </w:rPr>
        <w:br/>
        <w:t>Philadelphia, PA 19145</w:t>
      </w:r>
      <w:r w:rsidR="004F60C1" w:rsidRPr="002C366A">
        <w:rPr>
          <w:rFonts w:ascii="Times New Roman" w:eastAsia="Times New Roman" w:hAnsi="Times New Roman" w:cs="Times New Roman"/>
          <w:color w:val="000000"/>
          <w:sz w:val="20"/>
          <w:szCs w:val="20"/>
        </w:rPr>
        <w:br/>
        <w:t>267-324-7442</w:t>
      </w:r>
      <w:r w:rsidR="004F60C1" w:rsidRPr="002C366A">
        <w:rPr>
          <w:rFonts w:ascii="Times New Roman" w:eastAsia="Times New Roman" w:hAnsi="Times New Roman" w:cs="Times New Roman"/>
          <w:color w:val="000000"/>
          <w:sz w:val="20"/>
          <w:szCs w:val="20"/>
        </w:rPr>
        <w:br/>
        <w:t>najiyyahcheeseboro@yahoo.com</w:t>
      </w:r>
    </w:p>
    <w:p w:rsidR="0031615B" w:rsidRPr="002C366A" w:rsidRDefault="004F60C1" w:rsidP="00597F3A">
      <w:pPr>
        <w:spacing w:before="100" w:beforeAutospacing="1" w:after="100" w:afterAutospacing="1" w:line="300" w:lineRule="atLeast"/>
        <w:rPr>
          <w:rFonts w:ascii="Times New Roman" w:eastAsia="Times New Roman" w:hAnsi="Times New Roman" w:cs="Times New Roman"/>
          <w:b/>
          <w:bCs/>
          <w:color w:val="000000"/>
          <w:sz w:val="20"/>
          <w:szCs w:val="20"/>
        </w:rPr>
      </w:pPr>
      <w:r w:rsidRPr="002C366A">
        <w:rPr>
          <w:rFonts w:ascii="Times New Roman" w:eastAsia="Times New Roman" w:hAnsi="Times New Roman" w:cs="Times New Roman"/>
          <w:b/>
          <w:bCs/>
          <w:color w:val="000000"/>
          <w:sz w:val="20"/>
          <w:szCs w:val="20"/>
        </w:rPr>
        <w:t>PROFESSIONAL SUMMARY</w:t>
      </w:r>
    </w:p>
    <w:p w:rsidR="002F56D3" w:rsidRPr="002C366A" w:rsidRDefault="00597F3A" w:rsidP="002F56D3">
      <w:pPr>
        <w:spacing w:before="100" w:beforeAutospacing="1" w:after="100" w:afterAutospacing="1" w:line="300" w:lineRule="atLeast"/>
        <w:rPr>
          <w:rFonts w:ascii="Times New Roman" w:hAnsi="Times New Roman" w:cs="Times New Roman"/>
          <w:sz w:val="20"/>
          <w:szCs w:val="20"/>
        </w:rPr>
      </w:pPr>
      <w:r w:rsidRPr="002C366A">
        <w:rPr>
          <w:rFonts w:ascii="Times New Roman" w:hAnsi="Times New Roman" w:cs="Times New Roman"/>
          <w:sz w:val="20"/>
          <w:szCs w:val="20"/>
        </w:rPr>
        <w:t xml:space="preserve"> MSW with a strong </w:t>
      </w:r>
      <w:r w:rsidR="00805A82" w:rsidRPr="002C366A">
        <w:rPr>
          <w:rFonts w:ascii="Times New Roman" w:hAnsi="Times New Roman" w:cs="Times New Roman"/>
          <w:sz w:val="20"/>
          <w:szCs w:val="20"/>
        </w:rPr>
        <w:t xml:space="preserve">diversified </w:t>
      </w:r>
      <w:r w:rsidRPr="002C366A">
        <w:rPr>
          <w:rFonts w:ascii="Times New Roman" w:hAnsi="Times New Roman" w:cs="Times New Roman"/>
          <w:sz w:val="20"/>
          <w:szCs w:val="20"/>
        </w:rPr>
        <w:t>background in</w:t>
      </w:r>
      <w:r w:rsidR="0031615B" w:rsidRPr="002C366A">
        <w:rPr>
          <w:rFonts w:ascii="Times New Roman" w:hAnsi="Times New Roman" w:cs="Times New Roman"/>
          <w:sz w:val="20"/>
          <w:szCs w:val="20"/>
        </w:rPr>
        <w:t xml:space="preserve"> providing</w:t>
      </w:r>
      <w:r w:rsidRPr="002C366A">
        <w:rPr>
          <w:rFonts w:ascii="Times New Roman" w:hAnsi="Times New Roman" w:cs="Times New Roman"/>
          <w:sz w:val="20"/>
          <w:szCs w:val="20"/>
        </w:rPr>
        <w:t xml:space="preserve"> </w:t>
      </w:r>
      <w:r w:rsidR="0031615B" w:rsidRPr="002C366A">
        <w:rPr>
          <w:rFonts w:ascii="Times New Roman" w:hAnsi="Times New Roman" w:cs="Times New Roman"/>
          <w:sz w:val="20"/>
          <w:szCs w:val="20"/>
        </w:rPr>
        <w:t>direct services to</w:t>
      </w:r>
      <w:r w:rsidRPr="002C366A">
        <w:rPr>
          <w:rFonts w:ascii="Times New Roman" w:hAnsi="Times New Roman" w:cs="Times New Roman"/>
          <w:sz w:val="20"/>
          <w:szCs w:val="20"/>
        </w:rPr>
        <w:t xml:space="preserve"> at-risk youth</w:t>
      </w:r>
      <w:r w:rsidR="00C62428">
        <w:rPr>
          <w:rFonts w:ascii="Times New Roman" w:hAnsi="Times New Roman" w:cs="Times New Roman"/>
          <w:sz w:val="20"/>
          <w:szCs w:val="20"/>
        </w:rPr>
        <w:t>, young adults</w:t>
      </w:r>
      <w:r w:rsidRPr="002C366A">
        <w:rPr>
          <w:rFonts w:ascii="Times New Roman" w:hAnsi="Times New Roman" w:cs="Times New Roman"/>
          <w:sz w:val="20"/>
          <w:szCs w:val="20"/>
        </w:rPr>
        <w:t xml:space="preserve"> and</w:t>
      </w:r>
      <w:r w:rsidR="0088622D">
        <w:rPr>
          <w:rFonts w:ascii="Times New Roman" w:hAnsi="Times New Roman" w:cs="Times New Roman"/>
          <w:sz w:val="20"/>
          <w:szCs w:val="20"/>
        </w:rPr>
        <w:t xml:space="preserve"> families</w:t>
      </w:r>
      <w:r w:rsidRPr="002C366A">
        <w:rPr>
          <w:rFonts w:ascii="Times New Roman" w:hAnsi="Times New Roman" w:cs="Times New Roman"/>
          <w:sz w:val="20"/>
          <w:szCs w:val="20"/>
        </w:rPr>
        <w:t xml:space="preserve">. </w:t>
      </w:r>
      <w:r w:rsidR="0031615B" w:rsidRPr="002C366A">
        <w:rPr>
          <w:rFonts w:ascii="Times New Roman" w:hAnsi="Times New Roman" w:cs="Times New Roman"/>
          <w:sz w:val="20"/>
          <w:szCs w:val="20"/>
        </w:rPr>
        <w:t xml:space="preserve"> </w:t>
      </w:r>
      <w:r w:rsidRPr="002C366A">
        <w:rPr>
          <w:rFonts w:ascii="Times New Roman" w:hAnsi="Times New Roman" w:cs="Times New Roman"/>
          <w:sz w:val="20"/>
          <w:szCs w:val="20"/>
        </w:rPr>
        <w:t>Excellent client evaluation skills and the ability to locate and promot</w:t>
      </w:r>
      <w:r w:rsidR="00805A82" w:rsidRPr="002C366A">
        <w:rPr>
          <w:rFonts w:ascii="Times New Roman" w:hAnsi="Times New Roman" w:cs="Times New Roman"/>
          <w:sz w:val="20"/>
          <w:szCs w:val="20"/>
        </w:rPr>
        <w:t>e appropriate community resources</w:t>
      </w:r>
      <w:r w:rsidRPr="002C366A">
        <w:rPr>
          <w:rFonts w:ascii="Times New Roman" w:hAnsi="Times New Roman" w:cs="Times New Roman"/>
          <w:sz w:val="20"/>
          <w:szCs w:val="20"/>
        </w:rPr>
        <w:t xml:space="preserve"> for clients.</w:t>
      </w:r>
      <w:r w:rsidR="00805A82" w:rsidRPr="002C366A">
        <w:rPr>
          <w:rFonts w:ascii="Times New Roman" w:hAnsi="Times New Roman" w:cs="Times New Roman"/>
          <w:sz w:val="20"/>
          <w:szCs w:val="20"/>
        </w:rPr>
        <w:t xml:space="preserve"> </w:t>
      </w:r>
      <w:r w:rsidR="002F56D3" w:rsidRPr="002C366A">
        <w:rPr>
          <w:rFonts w:ascii="Times New Roman" w:hAnsi="Times New Roman" w:cs="Times New Roman"/>
          <w:sz w:val="20"/>
          <w:szCs w:val="20"/>
        </w:rPr>
        <w:t xml:space="preserve"> Knowledge of social work principles, techniques and practices and their application to complex casework, group work, and community issues.  Wide range of knowledge on behavior and psychosocial problems, diagnosis and treatment.  Extremely skilled in establishing rapport with clients and in applying techniques or assessing psychosocial, behavioral, and psychological aspects of client problems. </w:t>
      </w:r>
    </w:p>
    <w:p w:rsidR="004F60C1" w:rsidRPr="002C366A" w:rsidRDefault="004F60C1" w:rsidP="004F60C1">
      <w:pPr>
        <w:spacing w:before="100" w:beforeAutospacing="1" w:after="100" w:afterAutospacing="1" w:line="300" w:lineRule="atLeast"/>
        <w:rPr>
          <w:rFonts w:ascii="Times New Roman" w:eastAsia="Times New Roman" w:hAnsi="Times New Roman" w:cs="Times New Roman"/>
          <w:color w:val="000000"/>
          <w:sz w:val="20"/>
          <w:szCs w:val="20"/>
        </w:rPr>
      </w:pPr>
      <w:r w:rsidRPr="002C366A">
        <w:rPr>
          <w:rFonts w:ascii="Times New Roman" w:eastAsia="Times New Roman" w:hAnsi="Times New Roman" w:cs="Times New Roman"/>
          <w:b/>
          <w:bCs/>
          <w:color w:val="000000"/>
          <w:sz w:val="20"/>
          <w:szCs w:val="20"/>
        </w:rPr>
        <w:t>EDUCATION</w:t>
      </w:r>
      <w:r w:rsidRPr="002C366A">
        <w:rPr>
          <w:rFonts w:ascii="Times New Roman" w:eastAsia="Times New Roman" w:hAnsi="Times New Roman" w:cs="Times New Roman"/>
          <w:color w:val="000000"/>
          <w:sz w:val="20"/>
          <w:szCs w:val="20"/>
        </w:rPr>
        <w:br/>
      </w:r>
      <w:r w:rsidRPr="002C366A">
        <w:rPr>
          <w:rFonts w:ascii="Times New Roman" w:eastAsia="Times New Roman" w:hAnsi="Times New Roman" w:cs="Times New Roman"/>
          <w:b/>
          <w:bCs/>
          <w:color w:val="000000"/>
          <w:sz w:val="20"/>
          <w:szCs w:val="20"/>
        </w:rPr>
        <w:t>Master of Social Work,</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Widener University</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Chester City</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 xml:space="preserve">Pennsylvania </w:t>
      </w:r>
      <w:r w:rsidRPr="002C366A">
        <w:rPr>
          <w:rFonts w:ascii="Times New Roman" w:eastAsia="Times New Roman" w:hAnsi="Times New Roman" w:cs="Times New Roman"/>
          <w:color w:val="000000"/>
          <w:sz w:val="20"/>
          <w:szCs w:val="20"/>
        </w:rPr>
        <w:br/>
        <w:t>May 20</w:t>
      </w:r>
      <w:r w:rsidR="00E70B6D" w:rsidRPr="002C366A">
        <w:rPr>
          <w:rFonts w:ascii="Times New Roman" w:eastAsia="Times New Roman" w:hAnsi="Times New Roman" w:cs="Times New Roman"/>
          <w:color w:val="000000"/>
          <w:sz w:val="20"/>
          <w:szCs w:val="20"/>
        </w:rPr>
        <w:t>15</w:t>
      </w:r>
      <w:r w:rsidRPr="002C366A">
        <w:rPr>
          <w:rFonts w:ascii="Times New Roman" w:eastAsia="Times New Roman" w:hAnsi="Times New Roman" w:cs="Times New Roman"/>
          <w:color w:val="000000"/>
          <w:sz w:val="20"/>
          <w:szCs w:val="20"/>
        </w:rPr>
        <w:t>; Emphasis: Child</w:t>
      </w:r>
      <w:r w:rsidR="00E70B6D" w:rsidRPr="002C366A">
        <w:rPr>
          <w:rFonts w:ascii="Times New Roman" w:eastAsia="Times New Roman" w:hAnsi="Times New Roman" w:cs="Times New Roman"/>
          <w:color w:val="000000"/>
          <w:sz w:val="20"/>
          <w:szCs w:val="20"/>
        </w:rPr>
        <w:t xml:space="preserve">ren and youth </w:t>
      </w:r>
      <w:r w:rsidRPr="002C366A">
        <w:rPr>
          <w:rFonts w:ascii="Times New Roman" w:eastAsia="Times New Roman" w:hAnsi="Times New Roman" w:cs="Times New Roman"/>
          <w:color w:val="000000"/>
          <w:sz w:val="20"/>
          <w:szCs w:val="20"/>
        </w:rPr>
        <w:t>and mental health care.</w:t>
      </w:r>
      <w:r w:rsidRPr="002C366A">
        <w:rPr>
          <w:rFonts w:ascii="Times New Roman" w:eastAsia="Times New Roman" w:hAnsi="Times New Roman" w:cs="Times New Roman"/>
          <w:color w:val="000000"/>
          <w:sz w:val="20"/>
          <w:szCs w:val="20"/>
        </w:rPr>
        <w:br/>
      </w:r>
      <w:r w:rsidRPr="002C366A">
        <w:rPr>
          <w:rFonts w:ascii="Times New Roman" w:eastAsia="Times New Roman" w:hAnsi="Times New Roman" w:cs="Times New Roman"/>
          <w:b/>
          <w:bCs/>
          <w:color w:val="000000"/>
          <w:sz w:val="20"/>
          <w:szCs w:val="20"/>
        </w:rPr>
        <w:t>Bachelor of Arts</w:t>
      </w:r>
      <w:r w:rsidRPr="002C366A">
        <w:rPr>
          <w:rFonts w:ascii="Times New Roman" w:eastAsia="Times New Roman" w:hAnsi="Times New Roman" w:cs="Times New Roman"/>
          <w:color w:val="000000"/>
          <w:sz w:val="20"/>
          <w:szCs w:val="20"/>
        </w:rPr>
        <w:t xml:space="preserve"> in Psychology, </w:t>
      </w:r>
      <w:r w:rsidR="00E70B6D" w:rsidRPr="002C366A">
        <w:rPr>
          <w:rFonts w:ascii="Times New Roman" w:eastAsia="Times New Roman" w:hAnsi="Times New Roman" w:cs="Times New Roman"/>
          <w:color w:val="000000"/>
          <w:sz w:val="20"/>
          <w:szCs w:val="20"/>
        </w:rPr>
        <w:t>2008</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West Chester University</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West Chester</w:t>
      </w:r>
      <w:r w:rsidRPr="002C366A">
        <w:rPr>
          <w:rFonts w:ascii="Times New Roman" w:eastAsia="Times New Roman" w:hAnsi="Times New Roman" w:cs="Times New Roman"/>
          <w:color w:val="000000"/>
          <w:sz w:val="20"/>
          <w:szCs w:val="20"/>
        </w:rPr>
        <w:t xml:space="preserve">, </w:t>
      </w:r>
      <w:r w:rsidR="00E70B6D" w:rsidRPr="002C366A">
        <w:rPr>
          <w:rFonts w:ascii="Times New Roman" w:eastAsia="Times New Roman" w:hAnsi="Times New Roman" w:cs="Times New Roman"/>
          <w:color w:val="000000"/>
          <w:sz w:val="20"/>
          <w:szCs w:val="20"/>
        </w:rPr>
        <w:t>Pennsylvania</w:t>
      </w:r>
      <w:r w:rsidRPr="002C366A">
        <w:rPr>
          <w:rFonts w:ascii="Times New Roman" w:eastAsia="Times New Roman" w:hAnsi="Times New Roman" w:cs="Times New Roman"/>
          <w:color w:val="000000"/>
          <w:sz w:val="20"/>
          <w:szCs w:val="20"/>
        </w:rPr>
        <w:t xml:space="preserve">. </w:t>
      </w:r>
      <w:r w:rsidRPr="002C366A">
        <w:rPr>
          <w:rFonts w:ascii="Times New Roman" w:eastAsia="Times New Roman" w:hAnsi="Times New Roman" w:cs="Times New Roman"/>
          <w:color w:val="000000"/>
          <w:sz w:val="20"/>
          <w:szCs w:val="20"/>
        </w:rPr>
        <w:br/>
      </w:r>
    </w:p>
    <w:p w:rsidR="0077389A" w:rsidRPr="0077389A" w:rsidRDefault="0077389A" w:rsidP="0077389A">
      <w:pPr>
        <w:spacing w:before="100" w:beforeAutospacing="1" w:after="100" w:afterAutospacing="1" w:line="300" w:lineRule="atLeast"/>
        <w:rPr>
          <w:rFonts w:ascii="Times New Roman" w:eastAsia="Times New Roman" w:hAnsi="Times New Roman" w:cs="Times New Roman"/>
          <w:b/>
          <w:bCs/>
          <w:color w:val="000000"/>
          <w:sz w:val="20"/>
          <w:szCs w:val="20"/>
        </w:rPr>
      </w:pPr>
      <w:r w:rsidRPr="0077389A">
        <w:rPr>
          <w:rFonts w:ascii="Times New Roman" w:eastAsia="Times New Roman" w:hAnsi="Times New Roman" w:cs="Times New Roman"/>
          <w:b/>
          <w:bCs/>
          <w:color w:val="000000"/>
          <w:sz w:val="20"/>
          <w:szCs w:val="20"/>
        </w:rPr>
        <w:t>PROFESSIONALEXPERIENCE</w:t>
      </w:r>
    </w:p>
    <w:p w:rsidR="0077389A" w:rsidRPr="0077389A" w:rsidRDefault="0077389A" w:rsidP="0077389A">
      <w:p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
          <w:bCs/>
          <w:color w:val="000000"/>
          <w:sz w:val="20"/>
          <w:szCs w:val="20"/>
        </w:rPr>
        <w:t>Jewish Family Children Services</w:t>
      </w:r>
      <w:r w:rsidRPr="0077389A">
        <w:rPr>
          <w:rFonts w:ascii="Times New Roman" w:eastAsia="Times New Roman" w:hAnsi="Times New Roman" w:cs="Times New Roman"/>
          <w:bCs/>
          <w:color w:val="000000"/>
          <w:sz w:val="20"/>
          <w:szCs w:val="20"/>
        </w:rPr>
        <w:t>, Philadelphia, Pa</w:t>
      </w:r>
      <w:r w:rsidRPr="0077389A">
        <w:rPr>
          <w:rFonts w:ascii="Times New Roman" w:eastAsia="Times New Roman" w:hAnsi="Times New Roman" w:cs="Times New Roman"/>
          <w:bCs/>
          <w:color w:val="000000"/>
          <w:sz w:val="20"/>
          <w:szCs w:val="20"/>
        </w:rPr>
        <w:br/>
        <w:t>Prevention Specialist, December 2018-Present</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Develop partnership school personnel to establish prevention program in assigned schools.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hAnsi="Times New Roman" w:cs="Times New Roman"/>
          <w:sz w:val="20"/>
          <w:szCs w:val="20"/>
        </w:rPr>
        <w:t>Fulfill required monthly direct service hours per EOS ( Education Outreach Services ) policies by providing up to 5 groups daily in assigned elementary, middle, and/or high school settings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Provide program orientation to students, school staff and parents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Prepare lessons utilizing EOS approved research and evidence-based curriculum</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Be available during report card conference days and back to school events to provide programmatic information and resources to families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Consult with individual students to assess need for further intervention</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Complete and submit student referral form to school counselor, supervisor and other appropriate school personnel as warranted</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Provide ongoing consultation for school personnel regarding the progress of services provided- Contribute to the development and implementation of special projects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Facilitate workshops with school personnel, parents and other professionals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Participate in bi-weekly staff meetings and supervisory sessions</w:t>
      </w:r>
    </w:p>
    <w:p w:rsidR="0077389A" w:rsidRP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Input data and submit all required paperwork within the time frame specified in EOS policies and procedures</w:t>
      </w:r>
    </w:p>
    <w:p w:rsidR="0077389A" w:rsidRDefault="0077389A" w:rsidP="0077389A">
      <w:pPr>
        <w:numPr>
          <w:ilvl w:val="0"/>
          <w:numId w:val="1"/>
        </w:numPr>
        <w:spacing w:before="100" w:beforeAutospacing="1" w:after="100" w:afterAutospacing="1" w:line="300" w:lineRule="atLeast"/>
        <w:contextualSpacing/>
        <w:rPr>
          <w:rFonts w:ascii="Times New Roman" w:hAnsi="Times New Roman" w:cs="Times New Roman"/>
          <w:sz w:val="20"/>
          <w:szCs w:val="20"/>
        </w:rPr>
      </w:pPr>
      <w:r w:rsidRPr="0077389A">
        <w:rPr>
          <w:rFonts w:ascii="Times New Roman" w:hAnsi="Times New Roman" w:cs="Times New Roman"/>
          <w:sz w:val="20"/>
          <w:szCs w:val="20"/>
        </w:rPr>
        <w:t>Assist in the development and facilitation of the EOS strategic plan</w:t>
      </w:r>
    </w:p>
    <w:p w:rsidR="0077389A" w:rsidRPr="0077389A" w:rsidRDefault="0077389A" w:rsidP="0077389A">
      <w:pPr>
        <w:spacing w:before="100" w:beforeAutospacing="1" w:after="100" w:afterAutospacing="1" w:line="300" w:lineRule="atLeast"/>
        <w:ind w:left="720"/>
        <w:contextualSpacing/>
        <w:rPr>
          <w:rFonts w:ascii="Times New Roman" w:hAnsi="Times New Roman" w:cs="Times New Roman"/>
          <w:sz w:val="20"/>
          <w:szCs w:val="20"/>
        </w:rPr>
      </w:pPr>
    </w:p>
    <w:p w:rsidR="0077389A" w:rsidRPr="0077389A" w:rsidRDefault="0077389A" w:rsidP="0077389A">
      <w:pPr>
        <w:spacing w:before="100" w:beforeAutospacing="1" w:after="100" w:afterAutospacing="1" w:line="300" w:lineRule="atLeast"/>
        <w:rPr>
          <w:rFonts w:ascii="Times New Roman" w:eastAsia="Times New Roman" w:hAnsi="Times New Roman" w:cs="Times New Roman"/>
          <w:b/>
          <w:bCs/>
          <w:color w:val="000000"/>
          <w:sz w:val="20"/>
          <w:szCs w:val="20"/>
        </w:rPr>
      </w:pPr>
      <w:r w:rsidRPr="0077389A">
        <w:rPr>
          <w:rFonts w:ascii="Times New Roman" w:eastAsia="Times New Roman" w:hAnsi="Times New Roman" w:cs="Times New Roman"/>
          <w:b/>
          <w:bCs/>
          <w:color w:val="000000"/>
          <w:sz w:val="20"/>
          <w:szCs w:val="20"/>
        </w:rPr>
        <w:t xml:space="preserve">Intercultural Family Services, </w:t>
      </w:r>
      <w:r w:rsidRPr="0077389A">
        <w:rPr>
          <w:rFonts w:ascii="Times New Roman" w:eastAsia="Times New Roman" w:hAnsi="Times New Roman" w:cs="Times New Roman"/>
          <w:bCs/>
          <w:color w:val="000000"/>
          <w:sz w:val="20"/>
          <w:szCs w:val="20"/>
        </w:rPr>
        <w:t>Philadelphia, Pa</w:t>
      </w:r>
      <w:r w:rsidRPr="0077389A">
        <w:rPr>
          <w:rFonts w:ascii="Times New Roman" w:eastAsia="Times New Roman" w:hAnsi="Times New Roman" w:cs="Times New Roman"/>
          <w:b/>
          <w:bCs/>
          <w:color w:val="000000"/>
          <w:sz w:val="20"/>
          <w:szCs w:val="20"/>
        </w:rPr>
        <w:br/>
      </w:r>
      <w:r w:rsidRPr="0077389A">
        <w:rPr>
          <w:rFonts w:ascii="Times New Roman" w:eastAsia="Times New Roman" w:hAnsi="Times New Roman" w:cs="Times New Roman"/>
          <w:bCs/>
          <w:color w:val="000000"/>
          <w:sz w:val="20"/>
          <w:szCs w:val="20"/>
        </w:rPr>
        <w:t>Truancy Case Manager Supervisor, July 2018–November 2018</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Daily monitoring of the services provided to tier 3 families by the Truancy Prevention Team</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Conducts weekly supervision, case review and review of the CBPS database in accordance with agency, COA and DHS standards, and documents results on required supervision forms;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lastRenderedPageBreak/>
        <w:t>Supervised 7 Truancy Case Managers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Conducts weekly reviews of family file documentation to assure all files are maintained in accordance with agency, COA and DHS regulations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Provide additional guidance to case managers during crisis; which may include specific directions, phone consultation or live supervisions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Provide case management support  services, including home visits, in the absence of a case manager</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Provide support and  professional development to case managers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Develop, implement and  provide training for case managers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Assist in the development of securing resources necessary to implement program services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Develop, monitor and maintain effective program performance measure and incorporate in staff performance reviews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Attend and actively participates in conferences, staff meetings, and trainings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Prepare and submit statistical/narrative reports weekly, monthly and quarterly</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Provide supervision to interns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Serves as visible resource to case managers and internal case entities</w:t>
      </w:r>
    </w:p>
    <w:p w:rsidR="0077389A" w:rsidRPr="0077389A" w:rsidRDefault="0077389A" w:rsidP="007738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Reviews and approves all individual strength based planning ( family development plan and implementation ) </w:t>
      </w:r>
    </w:p>
    <w:p w:rsidR="0077389A" w:rsidRPr="0077389A" w:rsidRDefault="0077389A" w:rsidP="007738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Coaching truancy staff in program implementation </w:t>
      </w:r>
    </w:p>
    <w:p w:rsidR="0077389A" w:rsidRPr="0077389A" w:rsidRDefault="0077389A" w:rsidP="0077389A">
      <w:pPr>
        <w:spacing w:before="100" w:beforeAutospacing="1" w:after="100" w:afterAutospacing="1" w:line="300" w:lineRule="atLeast"/>
        <w:rPr>
          <w:rFonts w:ascii="Times New Roman" w:eastAsia="Times New Roman" w:hAnsi="Times New Roman" w:cs="Times New Roman"/>
          <w:b/>
          <w:bCs/>
          <w:color w:val="000000"/>
          <w:sz w:val="20"/>
          <w:szCs w:val="20"/>
        </w:rPr>
      </w:pPr>
      <w:r w:rsidRPr="0077389A">
        <w:rPr>
          <w:rFonts w:ascii="Times New Roman" w:eastAsia="Times New Roman" w:hAnsi="Times New Roman" w:cs="Times New Roman"/>
          <w:b/>
          <w:bCs/>
          <w:color w:val="000000"/>
          <w:sz w:val="20"/>
          <w:szCs w:val="20"/>
        </w:rPr>
        <w:t xml:space="preserve">Better Tomorrows, </w:t>
      </w:r>
      <w:r w:rsidRPr="0077389A">
        <w:rPr>
          <w:rFonts w:ascii="Times New Roman" w:eastAsia="Times New Roman" w:hAnsi="Times New Roman" w:cs="Times New Roman"/>
          <w:bCs/>
          <w:color w:val="000000"/>
          <w:sz w:val="20"/>
          <w:szCs w:val="20"/>
        </w:rPr>
        <w:t>Marlton, New Jersey</w:t>
      </w:r>
      <w:r w:rsidRPr="0077389A">
        <w:rPr>
          <w:rFonts w:ascii="Times New Roman" w:eastAsia="Times New Roman" w:hAnsi="Times New Roman" w:cs="Times New Roman"/>
          <w:b/>
          <w:bCs/>
          <w:color w:val="000000"/>
          <w:sz w:val="20"/>
          <w:szCs w:val="20"/>
        </w:rPr>
        <w:br/>
      </w:r>
      <w:r w:rsidRPr="0077389A">
        <w:rPr>
          <w:rFonts w:ascii="Times New Roman" w:eastAsia="Times New Roman" w:hAnsi="Times New Roman" w:cs="Times New Roman"/>
          <w:bCs/>
          <w:color w:val="000000"/>
          <w:sz w:val="20"/>
          <w:szCs w:val="20"/>
        </w:rPr>
        <w:t>Social Services Coordinator Supervisor, July 2016–July2018</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Provide case management services to 500 residents (men, women and children) living within a low income housing development through the Department of Housing and Urban Development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Manage an annual budget of $10,000</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Recruit, interview, select and supervise 16 Ameri-Corps employees for the summer enrichment/after-school enrichment educational program</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Supervise six Temple University student interns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Provide leadership, motivation and support to volunteer staff and employees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Develop and implemented  parent orientation for the summer enrichment/after-school educational program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Facilitate afterschool and summer enrichment educational programs for 40 at-risk children ages 5-15; implementing life skills education and  utilizing community resources and agencies; planning and teaching curriculum</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Developed and implemented new resident orientations, bi-weekly resident meetings and enrichment workshops to enhance academic, career and professional development.</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Conduct housekeeping workshops and inspections on a bi-weekly basis and as needed</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Developed, implemented, and monitored individual service plans for 40 residents to help reach personal and professional goals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Publication and distribution of monthly program newsletter and calendar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Daily utilization of data system to track case management progress, demographic information and program outcomes for 500 residents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Maintain a working knowledge of social services agencies, state requirements, and local resources available</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Planned, Coordinated and Funded first annual Community Health and Resource fair</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 xml:space="preserve">Developed partnerships with outside community organizations </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bCs/>
          <w:color w:val="000000"/>
          <w:sz w:val="20"/>
          <w:szCs w:val="20"/>
        </w:rPr>
      </w:pPr>
      <w:r w:rsidRPr="0077389A">
        <w:rPr>
          <w:rFonts w:ascii="Times New Roman" w:eastAsia="Times New Roman" w:hAnsi="Times New Roman" w:cs="Times New Roman"/>
          <w:bCs/>
          <w:color w:val="000000"/>
          <w:sz w:val="20"/>
          <w:szCs w:val="20"/>
        </w:rPr>
        <w:t>Recruited community professionals to provide pro bono monthly education programs on trauma treatment, financial management, and parenting skills</w:t>
      </w:r>
    </w:p>
    <w:p w:rsidR="0077389A" w:rsidRPr="0077389A" w:rsidRDefault="0077389A" w:rsidP="0077389A">
      <w:p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b/>
          <w:bCs/>
          <w:color w:val="000000"/>
          <w:sz w:val="20"/>
          <w:szCs w:val="20"/>
        </w:rPr>
        <w:t>Turning Points for Children</w:t>
      </w:r>
      <w:r w:rsidRPr="0077389A">
        <w:rPr>
          <w:rFonts w:ascii="Times New Roman" w:eastAsia="Times New Roman" w:hAnsi="Times New Roman" w:cs="Times New Roman"/>
          <w:color w:val="000000"/>
          <w:sz w:val="20"/>
          <w:szCs w:val="20"/>
        </w:rPr>
        <w:t xml:space="preserve"> Philadelphia, Pennsylvania</w:t>
      </w:r>
      <w:r w:rsidRPr="0077389A">
        <w:rPr>
          <w:rFonts w:ascii="Times New Roman" w:eastAsia="Times New Roman" w:hAnsi="Times New Roman" w:cs="Times New Roman"/>
          <w:color w:val="000000"/>
          <w:sz w:val="20"/>
          <w:szCs w:val="20"/>
        </w:rPr>
        <w:br/>
        <w:t>Community Umbrella Agency (CUA) Case Manager, July 2015–July 2016</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lastRenderedPageBreak/>
        <w:t>Provide direct services and clinical interventions to dependent at-risk children/adolescents and their families accepted into the foster care program, with an emphasis on child safety, well-being, permanency and stability</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Maintain a caseload of 10 families at one time</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Conduct intakes and assessments for all relative cases </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Conduct home visits weekly/bi-weekly and monthly as required  </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Perform a variety of counseling, referral, placement and/or adoptive services for assigned cases within the CUA</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Conduct interviews with individuals requiring agency services including requests for temporary shelter, placement of children or unusual and difficult social service cases.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Develop and implement service plans to provide a variety of social services referrals and to define goals and objectives; determines need for social, behavioral, medical and/or psychological services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Provide individual or family counseling as needed; makes referrals to a variety of support agencies; monitors individual and family progress, cooperation, and acceptance of services. </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Plan for the appropriate placement of individuals in a kinship or family foster home, care program, facility or institution; interviews prospective applicants, clients and providers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Monitor and evaluate activities of agencies contracted to provide a variety of social services; visits and inspects direct placement to evaluate progress, and/or problems of client; prepares and discusses written evaluations of agency; finds alternative placement for client when warranted; recommends services provided to client by agency be terminated.</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Initiate court action when appropriate and prepare necessary documentation; testify in court as  required</w:t>
      </w:r>
    </w:p>
    <w:p w:rsidR="0077389A" w:rsidRPr="0077389A" w:rsidRDefault="0077389A" w:rsidP="0077389A">
      <w:pPr>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br/>
      </w:r>
      <w:r w:rsidRPr="0077389A">
        <w:rPr>
          <w:rFonts w:ascii="Times New Roman" w:eastAsia="Times New Roman" w:hAnsi="Times New Roman" w:cs="Times New Roman"/>
          <w:b/>
          <w:bCs/>
          <w:color w:val="000000"/>
          <w:sz w:val="20"/>
          <w:szCs w:val="20"/>
        </w:rPr>
        <w:t>Achieving Reunification Center,</w:t>
      </w:r>
      <w:r w:rsidRPr="0077389A">
        <w:rPr>
          <w:rFonts w:ascii="Times New Roman" w:eastAsia="Times New Roman" w:hAnsi="Times New Roman" w:cs="Times New Roman"/>
          <w:color w:val="000000"/>
          <w:sz w:val="20"/>
          <w:szCs w:val="20"/>
        </w:rPr>
        <w:t xml:space="preserve"> Philadelphia, Pennsylvania</w:t>
      </w:r>
      <w:r w:rsidRPr="0077389A">
        <w:rPr>
          <w:rFonts w:ascii="Times New Roman" w:eastAsia="Times New Roman" w:hAnsi="Times New Roman" w:cs="Times New Roman"/>
          <w:color w:val="000000"/>
          <w:sz w:val="20"/>
          <w:szCs w:val="20"/>
        </w:rPr>
        <w:br/>
        <w:t>Reunification Support Specialist, November 2011–July 2015</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Manage  a caseload of 50-80 families in whom have children in out-of-home placements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Develop new intake/orientation referral procedure</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Complete intakes and assessments to make most appropriate referrals for services</w:t>
      </w:r>
    </w:p>
    <w:p w:rsidR="0077389A" w:rsidRPr="0077389A" w:rsidRDefault="0077389A" w:rsidP="0077389A">
      <w:pPr>
        <w:numPr>
          <w:ilvl w:val="0"/>
          <w:numId w:val="1"/>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Responsible for data entry, reporting of attendance, scheduling orientation/intake, enrollment, and outreach and closed status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 xml:space="preserve">Complete required documentation efficiently and on-time </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Build and maintain rapport with consumers, as well as internal and external program partners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Prepare quarterly compliance reports to the Department of Human Service Staff and foster care social workers as well as onsite-staff and coordinating appropriate services for the consumers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Advocate for additional support measures such as transportation and child care for consumers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Client liaison for multidisciplinary planning of services</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Develop partnerships with outside community organizations </w:t>
      </w:r>
    </w:p>
    <w:p w:rsidR="0077389A" w:rsidRPr="0077389A" w:rsidRDefault="0077389A" w:rsidP="0077389A">
      <w:pPr>
        <w:numPr>
          <w:ilvl w:val="0"/>
          <w:numId w:val="1"/>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Conduct conflict resolution and crisis interventions as needed</w:t>
      </w:r>
    </w:p>
    <w:p w:rsidR="0077389A" w:rsidRPr="0077389A" w:rsidRDefault="0077389A" w:rsidP="0077389A">
      <w:pPr>
        <w:rPr>
          <w:rFonts w:ascii="Times New Roman" w:eastAsia="Times New Roman" w:hAnsi="Times New Roman" w:cs="Times New Roman"/>
          <w:color w:val="000000"/>
          <w:sz w:val="20"/>
          <w:szCs w:val="20"/>
        </w:rPr>
      </w:pPr>
      <w:r w:rsidRPr="0077389A">
        <w:rPr>
          <w:rFonts w:ascii="Times New Roman" w:eastAsia="Times New Roman" w:hAnsi="Times New Roman" w:cs="Times New Roman"/>
          <w:b/>
          <w:bCs/>
          <w:color w:val="000000"/>
          <w:sz w:val="20"/>
          <w:szCs w:val="20"/>
        </w:rPr>
        <w:t>Department of Human Services,</w:t>
      </w:r>
      <w:r w:rsidRPr="0077389A">
        <w:rPr>
          <w:rFonts w:ascii="Times New Roman" w:eastAsia="Times New Roman" w:hAnsi="Times New Roman" w:cs="Times New Roman"/>
          <w:color w:val="000000"/>
          <w:sz w:val="20"/>
          <w:szCs w:val="20"/>
        </w:rPr>
        <w:t xml:space="preserve"> Philadelphia, Pennsylvania</w:t>
      </w:r>
      <w:r w:rsidRPr="0077389A">
        <w:rPr>
          <w:rFonts w:ascii="Times New Roman" w:eastAsia="Times New Roman" w:hAnsi="Times New Roman" w:cs="Times New Roman"/>
          <w:color w:val="000000"/>
          <w:sz w:val="20"/>
          <w:szCs w:val="20"/>
        </w:rPr>
        <w:br/>
        <w:t>Social Worker Trainee, October 2009–December 2010</w:t>
      </w:r>
    </w:p>
    <w:p w:rsidR="0077389A" w:rsidRPr="0077389A" w:rsidRDefault="0077389A" w:rsidP="0077389A">
      <w:pPr>
        <w:numPr>
          <w:ilvl w:val="0"/>
          <w:numId w:val="2"/>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Provide direct services and clinical interventions to dependent children/adolescents and their families accepted into the foster care program, with an emphasis on child safety, well-being, permanency and stability</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Manage a caseload of (30) families</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Complete required documentation efficiently and on-time including Family Service Plans, Individual Service Plans,  Ages &amp; Stages questionnaires weekly case notes and discharge documentation</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Facilitate permanency planning through cross communications/collaboration between agencies and professionals within the child welfare system</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Conduct interviews of defined client and/or family members to elicit socio-economic, family, medical, employment and educational, and criminal justice background and history</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Review case record to identify special needs and/or problems and make appropriate referrals to community resources </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  Initiates court action when appropriate; prepares necessary court petitions and documents; discusses case with attorneys, witnesses, and other departmental officials; testifies in court.</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Educate foster parents in child behavior modification techniques</w:t>
      </w:r>
    </w:p>
    <w:p w:rsidR="0077389A" w:rsidRPr="0077389A" w:rsidRDefault="0077389A" w:rsidP="0077389A">
      <w:pPr>
        <w:numPr>
          <w:ilvl w:val="0"/>
          <w:numId w:val="2"/>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 xml:space="preserve">Attends all staff and required case conferences </w:t>
      </w:r>
    </w:p>
    <w:p w:rsidR="0077389A" w:rsidRPr="0077389A" w:rsidRDefault="0077389A" w:rsidP="0077389A">
      <w:p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b/>
          <w:bCs/>
          <w:color w:val="000000"/>
          <w:sz w:val="20"/>
          <w:szCs w:val="20"/>
        </w:rPr>
        <w:lastRenderedPageBreak/>
        <w:t>Case Manager,</w:t>
      </w:r>
      <w:r w:rsidRPr="0077389A">
        <w:rPr>
          <w:rFonts w:ascii="Times New Roman" w:eastAsia="Times New Roman" w:hAnsi="Times New Roman" w:cs="Times New Roman"/>
          <w:color w:val="000000"/>
          <w:sz w:val="20"/>
          <w:szCs w:val="20"/>
        </w:rPr>
        <w:t xml:space="preserve"> Philadelphia, Pennsylvania</w:t>
      </w:r>
      <w:r w:rsidRPr="0077389A">
        <w:rPr>
          <w:rFonts w:ascii="Times New Roman" w:eastAsia="Times New Roman" w:hAnsi="Times New Roman" w:cs="Times New Roman"/>
          <w:color w:val="000000"/>
          <w:sz w:val="20"/>
          <w:szCs w:val="20"/>
        </w:rPr>
        <w:br/>
        <w:t>Northeast Treatment Centers, December 2008-December 2009</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 xml:space="preserve">Provide direct services to clients and managed caseload </w:t>
      </w:r>
      <w:r w:rsidRPr="0077389A">
        <w:rPr>
          <w:rFonts w:ascii="Times New Roman" w:eastAsia="Times New Roman" w:hAnsi="Times New Roman" w:cs="Times New Roman"/>
          <w:color w:val="000000"/>
          <w:sz w:val="20"/>
          <w:szCs w:val="20"/>
        </w:rPr>
        <w:t>of (25) families</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Evaluate all individual foster child requirements and circumstances on a regular basis</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Attend and testify in family court hearings as necessary</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Conduct case management and individual/group counseling services as necessary</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Oversaw birth family visits on a weekly basis</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333333"/>
          <w:sz w:val="20"/>
          <w:szCs w:val="20"/>
        </w:rPr>
        <w:t>Educate and train foster parents in child behavior modification techniques</w:t>
      </w:r>
    </w:p>
    <w:p w:rsidR="0077389A" w:rsidRPr="0077389A" w:rsidRDefault="0077389A" w:rsidP="0077389A">
      <w:pPr>
        <w:numPr>
          <w:ilvl w:val="0"/>
          <w:numId w:val="3"/>
        </w:numPr>
        <w:spacing w:before="100" w:beforeAutospacing="1" w:after="100" w:afterAutospacing="1" w:line="300" w:lineRule="atLeast"/>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Facilitate permanency planning through cross communications/collaboration between agencies and professionals within the child welfare system</w:t>
      </w:r>
    </w:p>
    <w:p w:rsidR="0077389A" w:rsidRPr="0077389A" w:rsidRDefault="0077389A" w:rsidP="0077389A">
      <w:pPr>
        <w:numPr>
          <w:ilvl w:val="0"/>
          <w:numId w:val="3"/>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Documentation of all relevant case information</w:t>
      </w:r>
    </w:p>
    <w:p w:rsidR="0077389A" w:rsidRPr="0077389A" w:rsidRDefault="0077389A" w:rsidP="0077389A">
      <w:pPr>
        <w:numPr>
          <w:ilvl w:val="0"/>
          <w:numId w:val="3"/>
        </w:numPr>
        <w:contextualSpacing/>
        <w:rPr>
          <w:rFonts w:ascii="Times New Roman" w:eastAsia="Times New Roman" w:hAnsi="Times New Roman" w:cs="Times New Roman"/>
          <w:color w:val="000000"/>
          <w:sz w:val="20"/>
          <w:szCs w:val="20"/>
        </w:rPr>
      </w:pPr>
      <w:r w:rsidRPr="0077389A">
        <w:rPr>
          <w:rFonts w:ascii="Times New Roman" w:eastAsia="Times New Roman" w:hAnsi="Times New Roman" w:cs="Times New Roman"/>
          <w:color w:val="000000"/>
          <w:sz w:val="20"/>
          <w:szCs w:val="20"/>
        </w:rPr>
        <w:t>Build and maintain rapport with consumers and their families, as well as internal and external program partners</w:t>
      </w:r>
    </w:p>
    <w:p w:rsidR="004F60C1" w:rsidRPr="002C366A" w:rsidRDefault="004F60C1" w:rsidP="004F60C1">
      <w:pPr>
        <w:spacing w:before="100" w:beforeAutospacing="1" w:after="100" w:afterAutospacing="1" w:line="300" w:lineRule="atLeast"/>
        <w:rPr>
          <w:rFonts w:ascii="Times New Roman" w:eastAsia="Times New Roman" w:hAnsi="Times New Roman" w:cs="Times New Roman"/>
          <w:color w:val="000000"/>
          <w:sz w:val="20"/>
          <w:szCs w:val="20"/>
        </w:rPr>
      </w:pPr>
      <w:r w:rsidRPr="002C366A">
        <w:rPr>
          <w:rFonts w:ascii="Times New Roman" w:eastAsia="Times New Roman" w:hAnsi="Times New Roman" w:cs="Times New Roman"/>
          <w:b/>
          <w:bCs/>
          <w:color w:val="000000"/>
          <w:sz w:val="20"/>
          <w:szCs w:val="20"/>
        </w:rPr>
        <w:t>PROFESSIONAL DEVELOPMENT</w:t>
      </w:r>
      <w:r w:rsidRPr="002C366A">
        <w:rPr>
          <w:rFonts w:ascii="Times New Roman" w:eastAsia="Times New Roman" w:hAnsi="Times New Roman" w:cs="Times New Roman"/>
          <w:color w:val="000000"/>
          <w:sz w:val="20"/>
          <w:szCs w:val="20"/>
        </w:rPr>
        <w:br/>
      </w:r>
      <w:r w:rsidR="00DB320C" w:rsidRPr="002C366A">
        <w:rPr>
          <w:rFonts w:ascii="Times New Roman" w:eastAsia="Times New Roman" w:hAnsi="Times New Roman" w:cs="Times New Roman"/>
          <w:color w:val="000000"/>
          <w:sz w:val="20"/>
          <w:szCs w:val="20"/>
        </w:rPr>
        <w:t>University of Pittsburgh, Philadelphia, Pennsylvania</w:t>
      </w:r>
      <w:r w:rsidR="007172EC" w:rsidRPr="002C366A">
        <w:rPr>
          <w:rFonts w:ascii="Times New Roman" w:eastAsia="Times New Roman" w:hAnsi="Times New Roman" w:cs="Times New Roman"/>
          <w:color w:val="000000"/>
          <w:sz w:val="20"/>
          <w:szCs w:val="20"/>
        </w:rPr>
        <w:br/>
        <w:t>20</w:t>
      </w:r>
      <w:r w:rsidR="00DB320C" w:rsidRPr="002C366A">
        <w:rPr>
          <w:rFonts w:ascii="Times New Roman" w:eastAsia="Times New Roman" w:hAnsi="Times New Roman" w:cs="Times New Roman"/>
          <w:color w:val="000000"/>
          <w:sz w:val="20"/>
          <w:szCs w:val="20"/>
        </w:rPr>
        <w:t>11</w:t>
      </w:r>
      <w:r w:rsidRPr="002C366A">
        <w:rPr>
          <w:rFonts w:ascii="Times New Roman" w:eastAsia="Times New Roman" w:hAnsi="Times New Roman" w:cs="Times New Roman"/>
          <w:color w:val="000000"/>
          <w:sz w:val="20"/>
          <w:szCs w:val="20"/>
        </w:rPr>
        <w:t>—20</w:t>
      </w:r>
      <w:r w:rsidR="007172EC" w:rsidRPr="002C366A">
        <w:rPr>
          <w:rFonts w:ascii="Times New Roman" w:eastAsia="Times New Roman" w:hAnsi="Times New Roman" w:cs="Times New Roman"/>
          <w:color w:val="000000"/>
          <w:sz w:val="20"/>
          <w:szCs w:val="20"/>
        </w:rPr>
        <w:t>15</w:t>
      </w:r>
      <w:r w:rsidRPr="002C366A">
        <w:rPr>
          <w:rFonts w:ascii="Times New Roman" w:eastAsia="Times New Roman" w:hAnsi="Times New Roman" w:cs="Times New Roman"/>
          <w:color w:val="000000"/>
          <w:sz w:val="20"/>
          <w:szCs w:val="20"/>
        </w:rPr>
        <w:t xml:space="preserve"> attended </w:t>
      </w:r>
      <w:r w:rsidR="00D55AE3" w:rsidRPr="002C366A">
        <w:rPr>
          <w:rFonts w:ascii="Times New Roman" w:eastAsia="Times New Roman" w:hAnsi="Times New Roman" w:cs="Times New Roman"/>
          <w:color w:val="000000"/>
          <w:sz w:val="20"/>
          <w:szCs w:val="20"/>
        </w:rPr>
        <w:t>trainings</w:t>
      </w:r>
      <w:r w:rsidR="00103D0D" w:rsidRPr="002C366A">
        <w:rPr>
          <w:rFonts w:ascii="Times New Roman" w:eastAsia="Times New Roman" w:hAnsi="Times New Roman" w:cs="Times New Roman"/>
          <w:color w:val="000000"/>
          <w:sz w:val="20"/>
          <w:szCs w:val="20"/>
        </w:rPr>
        <w:t>/</w:t>
      </w:r>
      <w:r w:rsidRPr="002C366A">
        <w:rPr>
          <w:rFonts w:ascii="Times New Roman" w:eastAsia="Times New Roman" w:hAnsi="Times New Roman" w:cs="Times New Roman"/>
          <w:color w:val="000000"/>
          <w:sz w:val="20"/>
          <w:szCs w:val="20"/>
        </w:rPr>
        <w:t>seminars on impact of</w:t>
      </w:r>
      <w:r w:rsidR="00DB320C" w:rsidRPr="002C366A">
        <w:rPr>
          <w:rFonts w:ascii="Times New Roman" w:eastAsia="Times New Roman" w:hAnsi="Times New Roman" w:cs="Times New Roman"/>
          <w:color w:val="000000"/>
          <w:sz w:val="20"/>
          <w:szCs w:val="20"/>
        </w:rPr>
        <w:t xml:space="preserve"> childhood trauma,</w:t>
      </w:r>
      <w:r w:rsidRPr="002C366A">
        <w:rPr>
          <w:rFonts w:ascii="Times New Roman" w:eastAsia="Times New Roman" w:hAnsi="Times New Roman" w:cs="Times New Roman"/>
          <w:color w:val="000000"/>
          <w:sz w:val="20"/>
          <w:szCs w:val="20"/>
        </w:rPr>
        <w:t xml:space="preserve"> domestic violence on children</w:t>
      </w:r>
      <w:r w:rsidR="00DB320C" w:rsidRPr="002C366A">
        <w:rPr>
          <w:rFonts w:ascii="Times New Roman" w:eastAsia="Times New Roman" w:hAnsi="Times New Roman" w:cs="Times New Roman"/>
          <w:color w:val="000000"/>
          <w:sz w:val="20"/>
          <w:szCs w:val="20"/>
        </w:rPr>
        <w:t>/families</w:t>
      </w:r>
      <w:r w:rsidRPr="002C366A">
        <w:rPr>
          <w:rFonts w:ascii="Times New Roman" w:eastAsia="Times New Roman" w:hAnsi="Times New Roman" w:cs="Times New Roman"/>
          <w:color w:val="000000"/>
          <w:sz w:val="20"/>
          <w:szCs w:val="20"/>
        </w:rPr>
        <w:t>;</w:t>
      </w:r>
      <w:r w:rsidR="00DB320C" w:rsidRPr="002C366A">
        <w:rPr>
          <w:rFonts w:ascii="Times New Roman" w:eastAsia="Times New Roman" w:hAnsi="Times New Roman" w:cs="Times New Roman"/>
          <w:color w:val="000000"/>
          <w:sz w:val="20"/>
          <w:szCs w:val="20"/>
        </w:rPr>
        <w:t xml:space="preserve"> sexual abuse</w:t>
      </w:r>
      <w:r w:rsidRPr="002C366A">
        <w:rPr>
          <w:rFonts w:ascii="Times New Roman" w:eastAsia="Times New Roman" w:hAnsi="Times New Roman" w:cs="Times New Roman"/>
          <w:color w:val="000000"/>
          <w:sz w:val="20"/>
          <w:szCs w:val="20"/>
        </w:rPr>
        <w:t>;</w:t>
      </w:r>
      <w:r w:rsidR="00DB320C" w:rsidRPr="002C366A">
        <w:rPr>
          <w:rFonts w:ascii="Times New Roman" w:eastAsia="Times New Roman" w:hAnsi="Times New Roman" w:cs="Times New Roman"/>
          <w:color w:val="000000"/>
          <w:sz w:val="20"/>
          <w:szCs w:val="20"/>
        </w:rPr>
        <w:t xml:space="preserve"> </w:t>
      </w:r>
      <w:r w:rsidR="00AA0B36" w:rsidRPr="002C366A">
        <w:rPr>
          <w:rFonts w:ascii="Times New Roman" w:eastAsia="Times New Roman" w:hAnsi="Times New Roman" w:cs="Times New Roman"/>
          <w:color w:val="000000"/>
          <w:sz w:val="20"/>
          <w:szCs w:val="20"/>
        </w:rPr>
        <w:t xml:space="preserve">LGBTQ awareness and advocacy, </w:t>
      </w:r>
      <w:r w:rsidR="00DB320C" w:rsidRPr="002C366A">
        <w:rPr>
          <w:rFonts w:ascii="Times New Roman" w:eastAsia="Times New Roman" w:hAnsi="Times New Roman" w:cs="Times New Roman"/>
          <w:color w:val="000000"/>
          <w:sz w:val="20"/>
          <w:szCs w:val="20"/>
        </w:rPr>
        <w:t>adolescent suicide and crisis management</w:t>
      </w:r>
      <w:r w:rsidRPr="002C366A">
        <w:rPr>
          <w:rFonts w:ascii="Times New Roman" w:eastAsia="Times New Roman" w:hAnsi="Times New Roman" w:cs="Times New Roman"/>
          <w:color w:val="000000"/>
          <w:sz w:val="20"/>
          <w:szCs w:val="20"/>
        </w:rPr>
        <w:t>.</w:t>
      </w:r>
    </w:p>
    <w:p w:rsidR="00997681" w:rsidRPr="002C366A" w:rsidRDefault="00997681" w:rsidP="00997681">
      <w:pPr>
        <w:spacing w:before="100" w:beforeAutospacing="1" w:after="100" w:afterAutospacing="1" w:line="300" w:lineRule="atLeast"/>
        <w:rPr>
          <w:rFonts w:ascii="Times New Roman" w:eastAsia="Times New Roman" w:hAnsi="Times New Roman" w:cs="Times New Roman"/>
          <w:color w:val="000000"/>
          <w:sz w:val="20"/>
          <w:szCs w:val="20"/>
        </w:rPr>
      </w:pPr>
      <w:r w:rsidRPr="002C366A">
        <w:rPr>
          <w:rFonts w:ascii="Times New Roman" w:eastAsia="Times New Roman" w:hAnsi="Times New Roman" w:cs="Times New Roman"/>
          <w:b/>
          <w:bCs/>
          <w:color w:val="000000"/>
          <w:sz w:val="20"/>
          <w:szCs w:val="20"/>
        </w:rPr>
        <w:t>Victim Advocate Intern,</w:t>
      </w:r>
      <w:r w:rsidRPr="002C366A">
        <w:rPr>
          <w:rFonts w:ascii="Times New Roman" w:eastAsia="Times New Roman" w:hAnsi="Times New Roman" w:cs="Times New Roman"/>
          <w:color w:val="000000"/>
          <w:sz w:val="20"/>
          <w:szCs w:val="20"/>
        </w:rPr>
        <w:t xml:space="preserve"> Philadelphia, Pennsylvania</w:t>
      </w:r>
      <w:r w:rsidRPr="002C366A">
        <w:rPr>
          <w:rFonts w:ascii="Times New Roman" w:eastAsia="Times New Roman" w:hAnsi="Times New Roman" w:cs="Times New Roman"/>
          <w:color w:val="000000"/>
          <w:sz w:val="20"/>
          <w:szCs w:val="20"/>
        </w:rPr>
        <w:br/>
        <w:t>Philadelphia Children’s Alliance, August 2013-April 2015</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Provide individual and family therapy to child and teen survivors of sexual abuse and their non-offending family</w:t>
      </w:r>
      <w:r>
        <w:rPr>
          <w:rFonts w:ascii="Times New Roman" w:eastAsia="Times New Roman" w:hAnsi="Times New Roman" w:cs="Times New Roman"/>
          <w:color w:val="000000"/>
          <w:sz w:val="20"/>
          <w:szCs w:val="20"/>
        </w:rPr>
        <w:t xml:space="preserve"> members, employing TF-CBT, </w:t>
      </w:r>
      <w:r w:rsidRPr="003818C3">
        <w:rPr>
          <w:rFonts w:ascii="Times New Roman" w:eastAsia="Times New Roman" w:hAnsi="Times New Roman" w:cs="Times New Roman"/>
          <w:color w:val="000000"/>
          <w:sz w:val="20"/>
          <w:szCs w:val="20"/>
        </w:rPr>
        <w:t>CFTSI or other evidenced -base</w:t>
      </w:r>
      <w:r>
        <w:rPr>
          <w:rFonts w:ascii="Times New Roman" w:eastAsia="Times New Roman" w:hAnsi="Times New Roman" w:cs="Times New Roman"/>
          <w:color w:val="000000"/>
          <w:sz w:val="20"/>
          <w:szCs w:val="20"/>
        </w:rPr>
        <w:t>d trauma-informed interventions</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 xml:space="preserve"> Co-facilitate group therapy with a staff clinician</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 xml:space="preserve"> Screen clients referred to PCA for Post-Traumatic Stress Disorder symptoms.</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Conduct intake assessments and make ongoing assessments.</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Provide supportive counseling and psychoeducation to client’s caregiver as needed.</w:t>
      </w:r>
    </w:p>
    <w:p w:rsidR="007A03BD" w:rsidRPr="003818C3"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Create collaborative treatment plans with clients and their families and update regularly.</w:t>
      </w:r>
    </w:p>
    <w:p w:rsidR="007A03BD" w:rsidRPr="00047649" w:rsidRDefault="007A03BD" w:rsidP="007A03BD">
      <w:pPr>
        <w:numPr>
          <w:ilvl w:val="0"/>
          <w:numId w:val="4"/>
        </w:numPr>
        <w:spacing w:before="100" w:beforeAutospacing="1" w:after="100" w:afterAutospacing="1" w:line="300" w:lineRule="atLeast"/>
        <w:rPr>
          <w:rFonts w:ascii="Times New Roman" w:eastAsia="Times New Roman" w:hAnsi="Times New Roman" w:cs="Times New Roman"/>
          <w:color w:val="000000"/>
          <w:sz w:val="20"/>
          <w:szCs w:val="20"/>
        </w:rPr>
      </w:pPr>
      <w:r w:rsidRPr="003818C3">
        <w:rPr>
          <w:rFonts w:ascii="Times New Roman" w:eastAsia="Times New Roman" w:hAnsi="Times New Roman" w:cs="Times New Roman"/>
          <w:color w:val="000000"/>
          <w:sz w:val="20"/>
          <w:szCs w:val="20"/>
        </w:rPr>
        <w:t>Conduct appropriate termination and after care planning for clients and their families.</w:t>
      </w:r>
      <w:r w:rsidRPr="00047649">
        <w:rPr>
          <w:rFonts w:ascii="Times New Roman" w:eastAsia="Times New Roman" w:hAnsi="Times New Roman" w:cs="Times New Roman"/>
          <w:color w:val="000000"/>
          <w:sz w:val="20"/>
          <w:szCs w:val="20"/>
        </w:rPr>
        <w:t xml:space="preserve"> </w:t>
      </w:r>
    </w:p>
    <w:p w:rsidR="007A03BD" w:rsidRPr="00FF58A4" w:rsidRDefault="007A03BD" w:rsidP="007A03BD">
      <w:pPr>
        <w:numPr>
          <w:ilvl w:val="0"/>
          <w:numId w:val="4"/>
        </w:numPr>
        <w:spacing w:before="100" w:beforeAutospacing="1" w:after="100" w:afterAutospacing="1" w:line="300" w:lineRule="atLeast"/>
        <w:rPr>
          <w:rFonts w:ascii="Times New Roman" w:hAnsi="Times New Roman" w:cs="Times New Roman"/>
          <w:sz w:val="20"/>
          <w:szCs w:val="20"/>
        </w:rPr>
      </w:pPr>
      <w:r w:rsidRPr="00FF58A4">
        <w:rPr>
          <w:rFonts w:ascii="Times New Roman" w:hAnsi="Times New Roman" w:cs="Times New Roman"/>
          <w:sz w:val="20"/>
          <w:szCs w:val="20"/>
        </w:rPr>
        <w:t>Maintain clinical documentation</w:t>
      </w:r>
    </w:p>
    <w:p w:rsidR="007A03BD" w:rsidRPr="00FF58A4" w:rsidRDefault="007A03BD" w:rsidP="007A03BD">
      <w:pPr>
        <w:numPr>
          <w:ilvl w:val="0"/>
          <w:numId w:val="4"/>
        </w:numPr>
        <w:spacing w:before="100" w:beforeAutospacing="1" w:after="100" w:afterAutospacing="1" w:line="300" w:lineRule="atLeast"/>
        <w:rPr>
          <w:rFonts w:ascii="Times New Roman" w:hAnsi="Times New Roman" w:cs="Times New Roman"/>
          <w:sz w:val="20"/>
          <w:szCs w:val="20"/>
        </w:rPr>
      </w:pPr>
      <w:r w:rsidRPr="00FF58A4">
        <w:rPr>
          <w:rFonts w:ascii="Times New Roman" w:hAnsi="Times New Roman" w:cs="Times New Roman"/>
          <w:sz w:val="20"/>
          <w:szCs w:val="20"/>
        </w:rPr>
        <w:t>Work collaboratively with members of the multidisciplinary team to ensure coordinated and comprehensive care for clients.</w:t>
      </w:r>
    </w:p>
    <w:p w:rsidR="007A03BD" w:rsidRPr="00FF58A4" w:rsidRDefault="007A03BD" w:rsidP="007A03BD">
      <w:pPr>
        <w:numPr>
          <w:ilvl w:val="0"/>
          <w:numId w:val="4"/>
        </w:numPr>
        <w:spacing w:before="100" w:beforeAutospacing="1" w:after="100" w:afterAutospacing="1" w:line="300" w:lineRule="atLeast"/>
        <w:rPr>
          <w:rFonts w:ascii="Times New Roman" w:hAnsi="Times New Roman" w:cs="Times New Roman"/>
          <w:sz w:val="20"/>
          <w:szCs w:val="20"/>
        </w:rPr>
      </w:pPr>
      <w:r w:rsidRPr="00FF58A4">
        <w:rPr>
          <w:rFonts w:ascii="Times New Roman" w:hAnsi="Times New Roman" w:cs="Times New Roman"/>
          <w:sz w:val="20"/>
          <w:szCs w:val="20"/>
        </w:rPr>
        <w:t>Refer clients to other agencies as appropriate.</w:t>
      </w:r>
    </w:p>
    <w:p w:rsidR="007A03BD" w:rsidRDefault="007A03BD" w:rsidP="007A03BD">
      <w:pPr>
        <w:numPr>
          <w:ilvl w:val="0"/>
          <w:numId w:val="4"/>
        </w:numPr>
        <w:spacing w:before="100" w:beforeAutospacing="1" w:after="100" w:afterAutospacing="1" w:line="300" w:lineRule="atLeast"/>
        <w:rPr>
          <w:rFonts w:ascii="Times New Roman" w:hAnsi="Times New Roman" w:cs="Times New Roman"/>
          <w:sz w:val="20"/>
          <w:szCs w:val="20"/>
        </w:rPr>
      </w:pPr>
      <w:r w:rsidRPr="00FF58A4">
        <w:rPr>
          <w:rFonts w:ascii="Times New Roman" w:hAnsi="Times New Roman" w:cs="Times New Roman"/>
          <w:sz w:val="20"/>
          <w:szCs w:val="20"/>
        </w:rPr>
        <w:t>Assuring collaboration of care with community agencies providing services to clients.</w:t>
      </w:r>
    </w:p>
    <w:p w:rsidR="007A03BD" w:rsidRPr="002C366A" w:rsidRDefault="007A03BD" w:rsidP="007A03BD">
      <w:pPr>
        <w:numPr>
          <w:ilvl w:val="0"/>
          <w:numId w:val="4"/>
        </w:numPr>
        <w:spacing w:before="100" w:beforeAutospacing="1" w:after="100" w:afterAutospacing="1" w:line="300" w:lineRule="atLeast"/>
        <w:rPr>
          <w:rFonts w:ascii="Times New Roman" w:hAnsi="Times New Roman" w:cs="Times New Roman"/>
          <w:sz w:val="20"/>
          <w:szCs w:val="20"/>
        </w:rPr>
      </w:pPr>
      <w:r>
        <w:rPr>
          <w:rFonts w:ascii="Times New Roman" w:hAnsi="Times New Roman" w:cs="Times New Roman"/>
          <w:sz w:val="20"/>
          <w:szCs w:val="20"/>
        </w:rPr>
        <w:t xml:space="preserve">Maintain on-going caseload </w:t>
      </w:r>
    </w:p>
    <w:p w:rsidR="002C366A" w:rsidRPr="002C366A" w:rsidRDefault="002C366A" w:rsidP="007A03BD">
      <w:pPr>
        <w:spacing w:before="100" w:beforeAutospacing="1" w:after="100" w:afterAutospacing="1" w:line="300" w:lineRule="atLeast"/>
        <w:ind w:left="720"/>
        <w:rPr>
          <w:rFonts w:ascii="Times New Roman" w:hAnsi="Times New Roman" w:cs="Times New Roman"/>
          <w:sz w:val="20"/>
          <w:szCs w:val="20"/>
        </w:rPr>
      </w:pPr>
    </w:p>
    <w:sectPr w:rsidR="002C366A" w:rsidRPr="002C366A" w:rsidSect="003230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56C4"/>
    <w:multiLevelType w:val="multilevel"/>
    <w:tmpl w:val="DFBCC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216657"/>
    <w:multiLevelType w:val="multilevel"/>
    <w:tmpl w:val="E672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F5B1C"/>
    <w:multiLevelType w:val="multilevel"/>
    <w:tmpl w:val="195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9A46DD"/>
    <w:multiLevelType w:val="multilevel"/>
    <w:tmpl w:val="811C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96E63"/>
    <w:multiLevelType w:val="multilevel"/>
    <w:tmpl w:val="419EA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6F3E4D"/>
    <w:multiLevelType w:val="multilevel"/>
    <w:tmpl w:val="A2DC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92188"/>
    <w:multiLevelType w:val="multilevel"/>
    <w:tmpl w:val="1DF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658F7"/>
    <w:multiLevelType w:val="multilevel"/>
    <w:tmpl w:val="686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A3CBD"/>
    <w:multiLevelType w:val="multilevel"/>
    <w:tmpl w:val="DFD48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A41F74"/>
    <w:multiLevelType w:val="multilevel"/>
    <w:tmpl w:val="B754C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592AB8"/>
    <w:multiLevelType w:val="multilevel"/>
    <w:tmpl w:val="35100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1F4C44"/>
    <w:multiLevelType w:val="multilevel"/>
    <w:tmpl w:val="40F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A91C36"/>
    <w:multiLevelType w:val="multilevel"/>
    <w:tmpl w:val="1906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823BC1"/>
    <w:multiLevelType w:val="multilevel"/>
    <w:tmpl w:val="4B8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95D4744"/>
    <w:multiLevelType w:val="multilevel"/>
    <w:tmpl w:val="7116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5"/>
  </w:num>
  <w:num w:numId="4">
    <w:abstractNumId w:val="1"/>
  </w:num>
  <w:num w:numId="5">
    <w:abstractNumId w:val="3"/>
  </w:num>
  <w:num w:numId="6">
    <w:abstractNumId w:val="10"/>
  </w:num>
  <w:num w:numId="7">
    <w:abstractNumId w:val="0"/>
  </w:num>
  <w:num w:numId="8">
    <w:abstractNumId w:val="4"/>
  </w:num>
  <w:num w:numId="9">
    <w:abstractNumId w:val="9"/>
  </w:num>
  <w:num w:numId="10">
    <w:abstractNumId w:val="8"/>
  </w:num>
  <w:num w:numId="11">
    <w:abstractNumId w:val="14"/>
  </w:num>
  <w:num w:numId="12">
    <w:abstractNumId w:val="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C1"/>
    <w:rsid w:val="000247D1"/>
    <w:rsid w:val="0004129F"/>
    <w:rsid w:val="00052822"/>
    <w:rsid w:val="00063C26"/>
    <w:rsid w:val="00080C16"/>
    <w:rsid w:val="00093751"/>
    <w:rsid w:val="000C68F8"/>
    <w:rsid w:val="000F24F6"/>
    <w:rsid w:val="00103D0D"/>
    <w:rsid w:val="00143284"/>
    <w:rsid w:val="0016265D"/>
    <w:rsid w:val="001C2CD2"/>
    <w:rsid w:val="001F1283"/>
    <w:rsid w:val="001F4F88"/>
    <w:rsid w:val="002136DF"/>
    <w:rsid w:val="00215D23"/>
    <w:rsid w:val="00235D82"/>
    <w:rsid w:val="00252034"/>
    <w:rsid w:val="0025557D"/>
    <w:rsid w:val="00261BC6"/>
    <w:rsid w:val="00287E9D"/>
    <w:rsid w:val="002978AF"/>
    <w:rsid w:val="002A5498"/>
    <w:rsid w:val="002B260D"/>
    <w:rsid w:val="002B554E"/>
    <w:rsid w:val="002C366A"/>
    <w:rsid w:val="002F56D3"/>
    <w:rsid w:val="002F73BD"/>
    <w:rsid w:val="0031615B"/>
    <w:rsid w:val="003230C2"/>
    <w:rsid w:val="003337B9"/>
    <w:rsid w:val="003458A3"/>
    <w:rsid w:val="00351773"/>
    <w:rsid w:val="00396BE0"/>
    <w:rsid w:val="003C30EB"/>
    <w:rsid w:val="003C3372"/>
    <w:rsid w:val="003D22AE"/>
    <w:rsid w:val="00417AA1"/>
    <w:rsid w:val="004340EA"/>
    <w:rsid w:val="004439A7"/>
    <w:rsid w:val="00456C2B"/>
    <w:rsid w:val="004A7E58"/>
    <w:rsid w:val="004D1907"/>
    <w:rsid w:val="004D540D"/>
    <w:rsid w:val="004E6FCB"/>
    <w:rsid w:val="004E781D"/>
    <w:rsid w:val="004F020A"/>
    <w:rsid w:val="004F60C1"/>
    <w:rsid w:val="00526907"/>
    <w:rsid w:val="005847E2"/>
    <w:rsid w:val="00597F3A"/>
    <w:rsid w:val="005D5CEA"/>
    <w:rsid w:val="005F54D7"/>
    <w:rsid w:val="00655473"/>
    <w:rsid w:val="006A585B"/>
    <w:rsid w:val="006A774A"/>
    <w:rsid w:val="006D1C28"/>
    <w:rsid w:val="00706DE5"/>
    <w:rsid w:val="00713358"/>
    <w:rsid w:val="00714533"/>
    <w:rsid w:val="007172EC"/>
    <w:rsid w:val="007225FF"/>
    <w:rsid w:val="007427BA"/>
    <w:rsid w:val="0077257E"/>
    <w:rsid w:val="0077389A"/>
    <w:rsid w:val="007A03BD"/>
    <w:rsid w:val="007A25BA"/>
    <w:rsid w:val="007A41E3"/>
    <w:rsid w:val="007C7AD4"/>
    <w:rsid w:val="007F179C"/>
    <w:rsid w:val="00805A82"/>
    <w:rsid w:val="00814BF7"/>
    <w:rsid w:val="008405D9"/>
    <w:rsid w:val="008727DE"/>
    <w:rsid w:val="0088163E"/>
    <w:rsid w:val="0088622D"/>
    <w:rsid w:val="008C6FF6"/>
    <w:rsid w:val="00997369"/>
    <w:rsid w:val="00997681"/>
    <w:rsid w:val="009D09DA"/>
    <w:rsid w:val="009E0250"/>
    <w:rsid w:val="009E2209"/>
    <w:rsid w:val="00A20350"/>
    <w:rsid w:val="00A412B2"/>
    <w:rsid w:val="00A46D56"/>
    <w:rsid w:val="00A726BD"/>
    <w:rsid w:val="00A73F98"/>
    <w:rsid w:val="00A82BDA"/>
    <w:rsid w:val="00A858BE"/>
    <w:rsid w:val="00A921B2"/>
    <w:rsid w:val="00AA0B36"/>
    <w:rsid w:val="00AB0666"/>
    <w:rsid w:val="00AB2789"/>
    <w:rsid w:val="00AE4BC1"/>
    <w:rsid w:val="00AF0BBD"/>
    <w:rsid w:val="00B7235C"/>
    <w:rsid w:val="00B7621A"/>
    <w:rsid w:val="00B96E5B"/>
    <w:rsid w:val="00BA4747"/>
    <w:rsid w:val="00BC441A"/>
    <w:rsid w:val="00C0021E"/>
    <w:rsid w:val="00C24EB1"/>
    <w:rsid w:val="00C32BE6"/>
    <w:rsid w:val="00C33C17"/>
    <w:rsid w:val="00C3642F"/>
    <w:rsid w:val="00C62428"/>
    <w:rsid w:val="00C712D4"/>
    <w:rsid w:val="00D12EC4"/>
    <w:rsid w:val="00D55AE3"/>
    <w:rsid w:val="00D61B0F"/>
    <w:rsid w:val="00D64511"/>
    <w:rsid w:val="00DB11C7"/>
    <w:rsid w:val="00DB320C"/>
    <w:rsid w:val="00DE31D8"/>
    <w:rsid w:val="00E0484E"/>
    <w:rsid w:val="00E12CB9"/>
    <w:rsid w:val="00E70B6D"/>
    <w:rsid w:val="00E76967"/>
    <w:rsid w:val="00E937C1"/>
    <w:rsid w:val="00ED37C8"/>
    <w:rsid w:val="00ED6FA5"/>
    <w:rsid w:val="00ED7B54"/>
    <w:rsid w:val="00F100C2"/>
    <w:rsid w:val="00F10B23"/>
    <w:rsid w:val="00F15F05"/>
    <w:rsid w:val="00F16401"/>
    <w:rsid w:val="00F254EF"/>
    <w:rsid w:val="00F259E5"/>
    <w:rsid w:val="00F27A4F"/>
    <w:rsid w:val="00F3467B"/>
    <w:rsid w:val="00FC0F46"/>
    <w:rsid w:val="00FC2E65"/>
    <w:rsid w:val="00FC5BBE"/>
    <w:rsid w:val="00FD435E"/>
    <w:rsid w:val="00FE376E"/>
    <w:rsid w:val="00FE6E23"/>
    <w:rsid w:val="00FF04F4"/>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F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621A"/>
    <w:pPr>
      <w:ind w:left="720"/>
      <w:contextualSpacing/>
    </w:pPr>
  </w:style>
  <w:style w:type="paragraph" w:styleId="BalloonText">
    <w:name w:val="Balloon Text"/>
    <w:basedOn w:val="Normal"/>
    <w:link w:val="BalloonTextChar"/>
    <w:uiPriority w:val="99"/>
    <w:semiHidden/>
    <w:unhideWhenUsed/>
    <w:rsid w:val="00ED3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F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621A"/>
    <w:pPr>
      <w:ind w:left="720"/>
      <w:contextualSpacing/>
    </w:pPr>
  </w:style>
  <w:style w:type="paragraph" w:styleId="BalloonText">
    <w:name w:val="Balloon Text"/>
    <w:basedOn w:val="Normal"/>
    <w:link w:val="BalloonTextChar"/>
    <w:uiPriority w:val="99"/>
    <w:semiHidden/>
    <w:unhideWhenUsed/>
    <w:rsid w:val="00ED3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0639">
      <w:bodyDiv w:val="1"/>
      <w:marLeft w:val="0"/>
      <w:marRight w:val="0"/>
      <w:marTop w:val="0"/>
      <w:marBottom w:val="0"/>
      <w:divBdr>
        <w:top w:val="none" w:sz="0" w:space="0" w:color="auto"/>
        <w:left w:val="none" w:sz="0" w:space="0" w:color="auto"/>
        <w:bottom w:val="none" w:sz="0" w:space="0" w:color="auto"/>
        <w:right w:val="none" w:sz="0" w:space="0" w:color="auto"/>
      </w:divBdr>
      <w:divsChild>
        <w:div w:id="1528719307">
          <w:marLeft w:val="0"/>
          <w:marRight w:val="0"/>
          <w:marTop w:val="780"/>
          <w:marBottom w:val="0"/>
          <w:divBdr>
            <w:top w:val="none" w:sz="0" w:space="0" w:color="auto"/>
            <w:left w:val="none" w:sz="0" w:space="0" w:color="auto"/>
            <w:bottom w:val="single" w:sz="18" w:space="0" w:color="569EBF"/>
            <w:right w:val="none" w:sz="0" w:space="0" w:color="auto"/>
          </w:divBdr>
          <w:divsChild>
            <w:div w:id="968516891">
              <w:marLeft w:val="0"/>
              <w:marRight w:val="0"/>
              <w:marTop w:val="0"/>
              <w:marBottom w:val="0"/>
              <w:divBdr>
                <w:top w:val="none" w:sz="0" w:space="0" w:color="auto"/>
                <w:left w:val="none" w:sz="0" w:space="0" w:color="auto"/>
                <w:bottom w:val="none" w:sz="0" w:space="0" w:color="auto"/>
                <w:right w:val="none" w:sz="0" w:space="0" w:color="auto"/>
              </w:divBdr>
              <w:divsChild>
                <w:div w:id="1299456738">
                  <w:marLeft w:val="0"/>
                  <w:marRight w:val="0"/>
                  <w:marTop w:val="0"/>
                  <w:marBottom w:val="0"/>
                  <w:divBdr>
                    <w:top w:val="none" w:sz="0" w:space="0" w:color="auto"/>
                    <w:left w:val="none" w:sz="0" w:space="0" w:color="auto"/>
                    <w:bottom w:val="none" w:sz="0" w:space="0" w:color="auto"/>
                    <w:right w:val="none" w:sz="0" w:space="0" w:color="auto"/>
                  </w:divBdr>
                  <w:divsChild>
                    <w:div w:id="439301866">
                      <w:marLeft w:val="0"/>
                      <w:marRight w:val="0"/>
                      <w:marTop w:val="0"/>
                      <w:marBottom w:val="0"/>
                      <w:divBdr>
                        <w:top w:val="none" w:sz="0" w:space="0" w:color="auto"/>
                        <w:left w:val="none" w:sz="0" w:space="0" w:color="auto"/>
                        <w:bottom w:val="none" w:sz="0" w:space="0" w:color="auto"/>
                        <w:right w:val="none" w:sz="0" w:space="0" w:color="auto"/>
                      </w:divBdr>
                      <w:divsChild>
                        <w:div w:id="152138557">
                          <w:marLeft w:val="0"/>
                          <w:marRight w:val="0"/>
                          <w:marTop w:val="0"/>
                          <w:marBottom w:val="0"/>
                          <w:divBdr>
                            <w:top w:val="none" w:sz="0" w:space="0" w:color="auto"/>
                            <w:left w:val="none" w:sz="0" w:space="0" w:color="auto"/>
                            <w:bottom w:val="none" w:sz="0" w:space="0" w:color="auto"/>
                            <w:right w:val="none" w:sz="0" w:space="0" w:color="auto"/>
                          </w:divBdr>
                          <w:divsChild>
                            <w:div w:id="450051563">
                              <w:marLeft w:val="0"/>
                              <w:marRight w:val="0"/>
                              <w:marTop w:val="0"/>
                              <w:marBottom w:val="270"/>
                              <w:divBdr>
                                <w:top w:val="single" w:sz="12" w:space="13" w:color="CDCDBD"/>
                                <w:left w:val="single" w:sz="12" w:space="15" w:color="CDCDBD"/>
                                <w:bottom w:val="single" w:sz="12" w:space="8" w:color="CDCDBD"/>
                                <w:right w:val="single" w:sz="12" w:space="15" w:color="CDCDBD"/>
                              </w:divBdr>
                              <w:divsChild>
                                <w:div w:id="1108310632">
                                  <w:marLeft w:val="0"/>
                                  <w:marRight w:val="0"/>
                                  <w:marTop w:val="0"/>
                                  <w:marBottom w:val="0"/>
                                  <w:divBdr>
                                    <w:top w:val="none" w:sz="0" w:space="0" w:color="auto"/>
                                    <w:left w:val="none" w:sz="0" w:space="0" w:color="auto"/>
                                    <w:bottom w:val="none" w:sz="0" w:space="0" w:color="auto"/>
                                    <w:right w:val="none" w:sz="0" w:space="0" w:color="auto"/>
                                  </w:divBdr>
                                  <w:divsChild>
                                    <w:div w:id="14451513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729648">
      <w:bodyDiv w:val="1"/>
      <w:marLeft w:val="0"/>
      <w:marRight w:val="0"/>
      <w:marTop w:val="0"/>
      <w:marBottom w:val="0"/>
      <w:divBdr>
        <w:top w:val="none" w:sz="0" w:space="0" w:color="auto"/>
        <w:left w:val="none" w:sz="0" w:space="0" w:color="auto"/>
        <w:bottom w:val="none" w:sz="0" w:space="0" w:color="auto"/>
        <w:right w:val="none" w:sz="0" w:space="0" w:color="auto"/>
      </w:divBdr>
      <w:divsChild>
        <w:div w:id="1805271976">
          <w:marLeft w:val="0"/>
          <w:marRight w:val="0"/>
          <w:marTop w:val="0"/>
          <w:marBottom w:val="0"/>
          <w:divBdr>
            <w:top w:val="none" w:sz="0" w:space="0" w:color="auto"/>
            <w:left w:val="none" w:sz="0" w:space="0" w:color="auto"/>
            <w:bottom w:val="none" w:sz="0" w:space="0" w:color="auto"/>
            <w:right w:val="none" w:sz="0" w:space="0" w:color="auto"/>
          </w:divBdr>
          <w:divsChild>
            <w:div w:id="1319766169">
              <w:marLeft w:val="0"/>
              <w:marRight w:val="0"/>
              <w:marTop w:val="0"/>
              <w:marBottom w:val="0"/>
              <w:divBdr>
                <w:top w:val="none" w:sz="0" w:space="0" w:color="auto"/>
                <w:left w:val="none" w:sz="0" w:space="0" w:color="auto"/>
                <w:bottom w:val="none" w:sz="0" w:space="0" w:color="auto"/>
                <w:right w:val="none" w:sz="0" w:space="0" w:color="auto"/>
              </w:divBdr>
              <w:divsChild>
                <w:div w:id="872810725">
                  <w:marLeft w:val="-225"/>
                  <w:marRight w:val="-225"/>
                  <w:marTop w:val="0"/>
                  <w:marBottom w:val="0"/>
                  <w:divBdr>
                    <w:top w:val="none" w:sz="0" w:space="0" w:color="auto"/>
                    <w:left w:val="none" w:sz="0" w:space="0" w:color="auto"/>
                    <w:bottom w:val="none" w:sz="0" w:space="0" w:color="auto"/>
                    <w:right w:val="none" w:sz="0" w:space="0" w:color="auto"/>
                  </w:divBdr>
                  <w:divsChild>
                    <w:div w:id="695351481">
                      <w:marLeft w:val="0"/>
                      <w:marRight w:val="0"/>
                      <w:marTop w:val="0"/>
                      <w:marBottom w:val="0"/>
                      <w:divBdr>
                        <w:top w:val="none" w:sz="0" w:space="0" w:color="auto"/>
                        <w:left w:val="none" w:sz="0" w:space="0" w:color="auto"/>
                        <w:bottom w:val="none" w:sz="0" w:space="0" w:color="auto"/>
                        <w:right w:val="none" w:sz="0" w:space="0" w:color="auto"/>
                      </w:divBdr>
                      <w:divsChild>
                        <w:div w:id="1430545339">
                          <w:marLeft w:val="0"/>
                          <w:marRight w:val="0"/>
                          <w:marTop w:val="0"/>
                          <w:marBottom w:val="0"/>
                          <w:divBdr>
                            <w:top w:val="none" w:sz="0" w:space="0" w:color="auto"/>
                            <w:left w:val="none" w:sz="0" w:space="0" w:color="auto"/>
                            <w:bottom w:val="none" w:sz="0" w:space="0" w:color="auto"/>
                            <w:right w:val="none" w:sz="0" w:space="0" w:color="auto"/>
                          </w:divBdr>
                          <w:divsChild>
                            <w:div w:id="424501721">
                              <w:marLeft w:val="0"/>
                              <w:marRight w:val="0"/>
                              <w:marTop w:val="0"/>
                              <w:marBottom w:val="0"/>
                              <w:divBdr>
                                <w:top w:val="single" w:sz="12" w:space="15" w:color="7F7F7F"/>
                                <w:left w:val="single" w:sz="12" w:space="11" w:color="7F7F7F"/>
                                <w:bottom w:val="single" w:sz="12" w:space="15" w:color="7F7F7F"/>
                                <w:right w:val="single" w:sz="12" w:space="11" w:color="7F7F7F"/>
                              </w:divBdr>
                            </w:div>
                          </w:divsChild>
                        </w:div>
                      </w:divsChild>
                    </w:div>
                  </w:divsChild>
                </w:div>
              </w:divsChild>
            </w:div>
          </w:divsChild>
        </w:div>
      </w:divsChild>
    </w:div>
    <w:div w:id="534469411">
      <w:bodyDiv w:val="1"/>
      <w:marLeft w:val="0"/>
      <w:marRight w:val="0"/>
      <w:marTop w:val="0"/>
      <w:marBottom w:val="0"/>
      <w:divBdr>
        <w:top w:val="none" w:sz="0" w:space="0" w:color="auto"/>
        <w:left w:val="none" w:sz="0" w:space="0" w:color="auto"/>
        <w:bottom w:val="none" w:sz="0" w:space="0" w:color="auto"/>
        <w:right w:val="none" w:sz="0" w:space="0" w:color="auto"/>
      </w:divBdr>
    </w:div>
    <w:div w:id="618493708">
      <w:bodyDiv w:val="1"/>
      <w:marLeft w:val="0"/>
      <w:marRight w:val="0"/>
      <w:marTop w:val="0"/>
      <w:marBottom w:val="0"/>
      <w:divBdr>
        <w:top w:val="none" w:sz="0" w:space="0" w:color="auto"/>
        <w:left w:val="none" w:sz="0" w:space="0" w:color="auto"/>
        <w:bottom w:val="none" w:sz="0" w:space="0" w:color="auto"/>
        <w:right w:val="none" w:sz="0" w:space="0" w:color="auto"/>
      </w:divBdr>
      <w:divsChild>
        <w:div w:id="1613897724">
          <w:marLeft w:val="0"/>
          <w:marRight w:val="0"/>
          <w:marTop w:val="0"/>
          <w:marBottom w:val="0"/>
          <w:divBdr>
            <w:top w:val="none" w:sz="0" w:space="0" w:color="auto"/>
            <w:left w:val="none" w:sz="0" w:space="0" w:color="auto"/>
            <w:bottom w:val="none" w:sz="0" w:space="0" w:color="auto"/>
            <w:right w:val="none" w:sz="0" w:space="0" w:color="auto"/>
          </w:divBdr>
          <w:divsChild>
            <w:div w:id="2067796112">
              <w:marLeft w:val="0"/>
              <w:marRight w:val="0"/>
              <w:marTop w:val="0"/>
              <w:marBottom w:val="0"/>
              <w:divBdr>
                <w:top w:val="none" w:sz="0" w:space="0" w:color="auto"/>
                <w:left w:val="none" w:sz="0" w:space="0" w:color="auto"/>
                <w:bottom w:val="none" w:sz="0" w:space="0" w:color="auto"/>
                <w:right w:val="none" w:sz="0" w:space="0" w:color="auto"/>
              </w:divBdr>
              <w:divsChild>
                <w:div w:id="16391180">
                  <w:marLeft w:val="-225"/>
                  <w:marRight w:val="-225"/>
                  <w:marTop w:val="0"/>
                  <w:marBottom w:val="0"/>
                  <w:divBdr>
                    <w:top w:val="none" w:sz="0" w:space="0" w:color="auto"/>
                    <w:left w:val="none" w:sz="0" w:space="0" w:color="auto"/>
                    <w:bottom w:val="none" w:sz="0" w:space="0" w:color="auto"/>
                    <w:right w:val="none" w:sz="0" w:space="0" w:color="auto"/>
                  </w:divBdr>
                  <w:divsChild>
                    <w:div w:id="546188014">
                      <w:marLeft w:val="0"/>
                      <w:marRight w:val="0"/>
                      <w:marTop w:val="0"/>
                      <w:marBottom w:val="0"/>
                      <w:divBdr>
                        <w:top w:val="none" w:sz="0" w:space="0" w:color="auto"/>
                        <w:left w:val="none" w:sz="0" w:space="0" w:color="auto"/>
                        <w:bottom w:val="none" w:sz="0" w:space="0" w:color="auto"/>
                        <w:right w:val="none" w:sz="0" w:space="0" w:color="auto"/>
                      </w:divBdr>
                      <w:divsChild>
                        <w:div w:id="813331481">
                          <w:marLeft w:val="0"/>
                          <w:marRight w:val="0"/>
                          <w:marTop w:val="0"/>
                          <w:marBottom w:val="0"/>
                          <w:divBdr>
                            <w:top w:val="none" w:sz="0" w:space="0" w:color="auto"/>
                            <w:left w:val="none" w:sz="0" w:space="0" w:color="auto"/>
                            <w:bottom w:val="none" w:sz="0" w:space="0" w:color="auto"/>
                            <w:right w:val="none" w:sz="0" w:space="0" w:color="auto"/>
                          </w:divBdr>
                          <w:divsChild>
                            <w:div w:id="2055032829">
                              <w:marLeft w:val="0"/>
                              <w:marRight w:val="0"/>
                              <w:marTop w:val="0"/>
                              <w:marBottom w:val="0"/>
                              <w:divBdr>
                                <w:top w:val="single" w:sz="12" w:space="15" w:color="7F7F7F"/>
                                <w:left w:val="single" w:sz="12" w:space="11" w:color="7F7F7F"/>
                                <w:bottom w:val="single" w:sz="12" w:space="15" w:color="7F7F7F"/>
                                <w:right w:val="single" w:sz="12" w:space="11" w:color="7F7F7F"/>
                              </w:divBdr>
                            </w:div>
                          </w:divsChild>
                        </w:div>
                      </w:divsChild>
                    </w:div>
                  </w:divsChild>
                </w:div>
              </w:divsChild>
            </w:div>
          </w:divsChild>
        </w:div>
      </w:divsChild>
    </w:div>
    <w:div w:id="1379472364">
      <w:bodyDiv w:val="1"/>
      <w:marLeft w:val="0"/>
      <w:marRight w:val="0"/>
      <w:marTop w:val="0"/>
      <w:marBottom w:val="0"/>
      <w:divBdr>
        <w:top w:val="none" w:sz="0" w:space="0" w:color="auto"/>
        <w:left w:val="none" w:sz="0" w:space="0" w:color="auto"/>
        <w:bottom w:val="none" w:sz="0" w:space="0" w:color="auto"/>
        <w:right w:val="none" w:sz="0" w:space="0" w:color="auto"/>
      </w:divBdr>
    </w:div>
    <w:div w:id="1444036977">
      <w:bodyDiv w:val="1"/>
      <w:marLeft w:val="0"/>
      <w:marRight w:val="0"/>
      <w:marTop w:val="0"/>
      <w:marBottom w:val="0"/>
      <w:divBdr>
        <w:top w:val="none" w:sz="0" w:space="0" w:color="auto"/>
        <w:left w:val="none" w:sz="0" w:space="0" w:color="auto"/>
        <w:bottom w:val="none" w:sz="0" w:space="0" w:color="auto"/>
        <w:right w:val="none" w:sz="0" w:space="0" w:color="auto"/>
      </w:divBdr>
    </w:div>
    <w:div w:id="16341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Achieving Reunification Center</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Najiyyah Cheeseboro</dc:creator>
  <cp:lastModifiedBy>patron</cp:lastModifiedBy>
  <cp:revision>2</cp:revision>
  <cp:lastPrinted>2018-08-24T12:51:00Z</cp:lastPrinted>
  <dcterms:created xsi:type="dcterms:W3CDTF">2019-04-18T14:35:00Z</dcterms:created>
  <dcterms:modified xsi:type="dcterms:W3CDTF">2019-04-18T14:35:00Z</dcterms:modified>
</cp:coreProperties>
</file>