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Twila L. Taylor-Ferguson</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8001 Castor Avenue, #196</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Philadelphia, PA 19152</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267-616-1899 (cell)</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Email: cupid</w:t>
      </w:r>
      <w:r>
        <w:rPr>
          <w:rFonts w:ascii="Times New Roman" w:hAnsi="Times New Roman" w:cs="Times New Roman"/>
        </w:rPr>
        <w:t>84taylor@icloud.com</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Objective:</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To secure a position within a facility where my skills and work ethic can be utilized in a productive and professional manner.</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Education:</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Grand Canyon University, Bachelor of Science in Early Childhood Education, September 2020</w:t>
      </w:r>
    </w:p>
    <w:p w:rsid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President’s List 2016 &amp; 2017, Dean’s List 2018</w:t>
      </w:r>
      <w:r w:rsidR="00735F23">
        <w:rPr>
          <w:rFonts w:ascii="Times New Roman" w:hAnsi="Times New Roman" w:cs="Times New Roman"/>
        </w:rPr>
        <w:t xml:space="preserve"> &amp; 2019</w:t>
      </w:r>
      <w:r w:rsidRPr="008229C6">
        <w:rPr>
          <w:rFonts w:ascii="Times New Roman" w:hAnsi="Times New Roman" w:cs="Times New Roman"/>
        </w:rPr>
        <w:t xml:space="preserve">, GPA 4.0 </w:t>
      </w:r>
      <w:bookmarkStart w:id="0" w:name="_GoBack"/>
      <w:bookmarkEnd w:id="0"/>
    </w:p>
    <w:p w:rsidR="0050217D" w:rsidRPr="008229C6" w:rsidRDefault="0050217D" w:rsidP="008229C6">
      <w:pPr>
        <w:spacing w:after="0" w:line="360" w:lineRule="auto"/>
        <w:rPr>
          <w:rFonts w:ascii="Times New Roman" w:hAnsi="Times New Roman" w:cs="Times New Roman"/>
        </w:rPr>
      </w:pPr>
      <w:r>
        <w:rPr>
          <w:rFonts w:ascii="Times New Roman" w:hAnsi="Times New Roman" w:cs="Times New Roman"/>
        </w:rPr>
        <w:t>Ashford University, Associate of Arts in Early Childhood Education 2015</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Community College of Philadelphia, CDA Program, June 2014</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Clinical/Administrative Skills:</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 xml:space="preserve">· Medical Records, Data Entry, </w:t>
      </w:r>
      <w:proofErr w:type="gramStart"/>
      <w:r w:rsidRPr="008229C6">
        <w:rPr>
          <w:rFonts w:ascii="Times New Roman" w:hAnsi="Times New Roman" w:cs="Times New Roman"/>
        </w:rPr>
        <w:t>Typing</w:t>
      </w:r>
      <w:proofErr w:type="gramEnd"/>
      <w:r w:rsidRPr="008229C6">
        <w:rPr>
          <w:rFonts w:ascii="Times New Roman" w:hAnsi="Times New Roman" w:cs="Times New Roman"/>
        </w:rPr>
        <w:t xml:space="preserve"> 80 WPM, and Word Processing using Microsoft Word</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 Dedicated to helping others; sensitive and responsive to people's needs; people person</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 Skilled in use of common business office machines, multi-line telephone systems</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Experience:</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Russell Byers Charter School, Philadelphia, PA</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Teaching Assistant, Tutor, November 2017 – PRESENT</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Responsibilities include Guided Reading groups, Guided Math groups, sight word testing, preparing homework packets and activities, integrating the Common Core Standards during small group instruction, leading Professional Development trainings on Guided Reading  and Tutoring strategies, end of quarter assessments, maintaining daily records of attendance and student conduct, record daily observations of students with IEPs and 504s, provide therapeutic support for special needs children, communication with parents and families, student and teacher-led report card conferences, prepare lesson plans and activities for kindergarten tutoring, and substitute teacher when coverage was needed in grades kindergarten through fifth grade.</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Little Scholars Academy, Philadelphia PA</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Lead Pre-Kindergarten Teacher, September 2014 – October 2017</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 xml:space="preserve">Responsibilities include Keystone Stars assessments, preparing lesson plans, homework packets and activities using the Creative Curriculum, integrate the PA Early Learning Standards, organizing supplies needed for projects, keeping accurate daily records for each child to take home, prepare meals and snacks, set and record individual developmental goals and observation notes for each child, providing one-on-one </w:t>
      </w:r>
      <w:r w:rsidRPr="008229C6">
        <w:rPr>
          <w:rFonts w:ascii="Times New Roman" w:hAnsi="Times New Roman" w:cs="Times New Roman"/>
        </w:rPr>
        <w:lastRenderedPageBreak/>
        <w:t>therapeutic support for special needs children, complete daily log for each child, tend to the personal hygiene of children, administer medication according to instructions, administer First Aid as needed, keep and maintain records including medical log, incident reports, meal count, emergency contacts and verbal release of a child, parent conferences every quarter, contacting parents daily on an as needed basis, assistant in other classrooms such as Older Toddler, After-care and Preschool to meet the needs of the center, attending and completing continuing education meetings and trainings, and maintain a clean and safe environment.</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 xml:space="preserve">Care </w:t>
      </w:r>
      <w:proofErr w:type="gramStart"/>
      <w:r w:rsidRPr="008229C6">
        <w:rPr>
          <w:rFonts w:ascii="Times New Roman" w:hAnsi="Times New Roman" w:cs="Times New Roman"/>
        </w:rPr>
        <w:t>To</w:t>
      </w:r>
      <w:proofErr w:type="gramEnd"/>
      <w:r w:rsidRPr="008229C6">
        <w:rPr>
          <w:rFonts w:ascii="Times New Roman" w:hAnsi="Times New Roman" w:cs="Times New Roman"/>
        </w:rPr>
        <w:t xml:space="preserve"> Learn, Philadelphia, PA</w:t>
      </w:r>
    </w:p>
    <w:p w:rsidR="00F21814"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Assistant Infant/Toddler Teacher, May 2014 - October 2014</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Responsibilities include preparing lesson plans and activities, Keystone Stars ounce scale assessments and work sampling, organizing supplies needed for projects, keeping accurate daily records for each child to take home, prepare meals and snacks, set and record individual developmental goals and observation notes for each child, complete daily log for each child, tend to the personal hygiene of children, administer medication according to instructions, administer First Aid as needed, keep and maintain records including medical log, incident reports, meal count, emergency contacts and verbal release of a child, parent conferences every quarter, contacting parents daily on an as needed basis, assistant in other classrooms such as Older Toddler and Preschool to meet the needs of the center, and maintain a clean and safe environment.</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Discovery Place Preschool, Yeadon, PA</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Lead Toddler Teacher, October 2013 - May 2014</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Responsibilities include preparing lesson plans and activities for both morning and afternoon, Keystone Stars ounce scale assessments and work sampling, organizing supplies needed for projects, prepare meals and snacks, set and record individual developmental goals and observation notes for each child, complete daily log for each child, tend to the personal hygiene of children, administer medication according to instructions, administer First Aid as needed, keep and maintain records including medical log, incident reports, meal count, emergency contacts and verbal release of a child, parent conferences every quarter, contacting parents daily on an as needed basis, and maintain a clean and safe environment.</w:t>
      </w:r>
    </w:p>
    <w:p w:rsidR="008229C6" w:rsidRPr="008229C6" w:rsidRDefault="008229C6" w:rsidP="008229C6">
      <w:pPr>
        <w:spacing w:after="0" w:line="360" w:lineRule="auto"/>
        <w:rPr>
          <w:rFonts w:ascii="Times New Roman" w:hAnsi="Times New Roman" w:cs="Times New Roman"/>
        </w:rPr>
      </w:pPr>
      <w:proofErr w:type="spellStart"/>
      <w:r w:rsidRPr="008229C6">
        <w:rPr>
          <w:rFonts w:ascii="Times New Roman" w:hAnsi="Times New Roman" w:cs="Times New Roman"/>
        </w:rPr>
        <w:t>UmmTaahir's</w:t>
      </w:r>
      <w:proofErr w:type="spellEnd"/>
      <w:r w:rsidRPr="008229C6">
        <w:rPr>
          <w:rFonts w:ascii="Times New Roman" w:hAnsi="Times New Roman" w:cs="Times New Roman"/>
        </w:rPr>
        <w:t xml:space="preserve"> Interactive Learning &amp; Motivation Daycare Philadelphia, PA</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Infant/Toddler Lead Teacher, March 2012 - October 2013</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Responsibilities include preparing lesson plans and activities, organizing supplies needed for projects, prepare meals and snacks, record developmental observation notes for each child, complete daily log for infant children, tend to the personal hygiene of children, administer medication according to instructions, administer First Aid as needed, and maintain a clean and safe environment.</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t>References:</w:t>
      </w:r>
    </w:p>
    <w:p w:rsidR="008229C6" w:rsidRPr="008229C6" w:rsidRDefault="008229C6" w:rsidP="008229C6">
      <w:pPr>
        <w:spacing w:after="0" w:line="360" w:lineRule="auto"/>
        <w:rPr>
          <w:rFonts w:ascii="Times New Roman" w:hAnsi="Times New Roman" w:cs="Times New Roman"/>
        </w:rPr>
      </w:pPr>
      <w:r w:rsidRPr="008229C6">
        <w:rPr>
          <w:rFonts w:ascii="Times New Roman" w:hAnsi="Times New Roman" w:cs="Times New Roman"/>
        </w:rPr>
        <w:lastRenderedPageBreak/>
        <w:t>Available upon request</w:t>
      </w:r>
    </w:p>
    <w:sectPr w:rsidR="008229C6" w:rsidRPr="008229C6" w:rsidSect="005C362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C6"/>
    <w:rsid w:val="00090D29"/>
    <w:rsid w:val="0050217D"/>
    <w:rsid w:val="005C362A"/>
    <w:rsid w:val="00735F23"/>
    <w:rsid w:val="008229C6"/>
    <w:rsid w:val="00F2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2B3C"/>
  <w15:chartTrackingRefBased/>
  <w15:docId w15:val="{04E8A206-336F-4FD5-A016-B96A8F65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Twila Taylor</dc:creator>
  <cp:keywords/>
  <dc:description/>
  <cp:lastModifiedBy>Twila Taylor</cp:lastModifiedBy>
  <cp:revision>4</cp:revision>
  <dcterms:created xsi:type="dcterms:W3CDTF">2019-04-09T13:12:00Z</dcterms:created>
  <dcterms:modified xsi:type="dcterms:W3CDTF">2019-04-10T16:03:00Z</dcterms:modified>
</cp:coreProperties>
</file>