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88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Denise Moravek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1120 Fillmore Street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Philadelphia, PA 19124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267-288-7346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denisemoravek@gmail.com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360" w:lineRule="auto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tl w:val="0"/>
        </w:rPr>
        <w:t xml:space="preserve"> April 5,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88" w:lineRule="auto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b w:val="1"/>
          <w:rtl w:val="0"/>
        </w:rPr>
        <w:t xml:space="preserve">Cora Services, Inc.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/>
      </w:pPr>
      <w:r w:rsidDel="00000000" w:rsidR="00000000" w:rsidRPr="00000000">
        <w:rPr>
          <w:rtl w:val="0"/>
        </w:rPr>
        <w:t xml:space="preserve">8540 Veree Road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/>
      </w:pPr>
      <w:r w:rsidDel="00000000" w:rsidR="00000000" w:rsidRPr="00000000">
        <w:rPr>
          <w:rtl w:val="0"/>
        </w:rPr>
        <w:t xml:space="preserve">Philadelphia, PA 19111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/>
      </w:pPr>
      <w:r w:rsidDel="00000000" w:rsidR="00000000" w:rsidRPr="00000000">
        <w:rPr>
          <w:rtl w:val="0"/>
        </w:rPr>
        <w:t xml:space="preserve">Re: SAP Assessor position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tl w:val="0"/>
        </w:rPr>
        <w:t xml:space="preserve">Dear</w:t>
      </w:r>
      <w:r w:rsidDel="00000000" w:rsidR="00000000" w:rsidRPr="00000000">
        <w:rPr>
          <w:rFonts w:ascii="Proxima Nova" w:cs="Proxima Nova" w:eastAsia="Proxima Nova" w:hAnsi="Proxima Nova"/>
          <w:color w:val="353744"/>
          <w:rtl w:val="0"/>
        </w:rPr>
        <w:t xml:space="preserve"> </w:t>
      </w:r>
      <w:r w:rsidDel="00000000" w:rsidR="00000000" w:rsidRPr="00000000">
        <w:rPr>
          <w:rtl w:val="0"/>
        </w:rPr>
        <w:t xml:space="preserve">Sir/Madam,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It was encouraging to see your post for SAP Assessor on Indeed, as I am seeking a position where I may use many of my favorite skills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288" w:lineRule="auto"/>
        <w:rPr/>
      </w:pPr>
      <w:r w:rsidDel="00000000" w:rsidR="00000000" w:rsidRPr="00000000">
        <w:rPr>
          <w:rtl w:val="0"/>
        </w:rPr>
        <w:t xml:space="preserve">Outreach, intake, and assessments are my strong points. I managed intake for Girls, Inc. and conducted intake assessments for Gaudenzia Kindred House, a D&amp;A recovery program for women with children.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288" w:lineRule="auto"/>
        <w:rPr/>
      </w:pPr>
      <w:r w:rsidDel="00000000" w:rsidR="00000000" w:rsidRPr="00000000">
        <w:rPr>
          <w:rtl w:val="0"/>
        </w:rPr>
        <w:t xml:space="preserve">I also have experience as a Substance Abuse counselor with The Wedge and understand addiction and its effects.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288" w:lineRule="auto"/>
        <w:rPr/>
      </w:pPr>
      <w:r w:rsidDel="00000000" w:rsidR="00000000" w:rsidRPr="00000000">
        <w:rPr>
          <w:rtl w:val="0"/>
        </w:rPr>
        <w:t xml:space="preserve">I have worked with individuals, families, and children and have an innate ability to assess strengths and needs of the clients I serve.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288" w:lineRule="auto"/>
        <w:rPr/>
      </w:pPr>
      <w:r w:rsidDel="00000000" w:rsidR="00000000" w:rsidRPr="00000000">
        <w:rPr>
          <w:rtl w:val="0"/>
        </w:rPr>
        <w:t xml:space="preserve">Most recently, I have been working with children as a substitute teacher and I am familiar with local schools.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288" w:lineRule="auto"/>
        <w:rPr/>
      </w:pPr>
      <w:r w:rsidDel="00000000" w:rsidR="00000000" w:rsidRPr="00000000">
        <w:rPr>
          <w:rtl w:val="0"/>
        </w:rPr>
        <w:t xml:space="preserve">If these are some of the skills which you are looking for, I hope to hear from you soon.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288" w:lineRule="auto"/>
        <w:rPr/>
      </w:pPr>
      <w:r w:rsidDel="00000000" w:rsidR="00000000" w:rsidRPr="00000000">
        <w:rPr>
          <w:rtl w:val="0"/>
        </w:rPr>
        <w:t xml:space="preserve">I look forward to sharing more of my applicable work experiences.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288" w:lineRule="auto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tl w:val="0"/>
        </w:rPr>
        <w:t xml:space="preserve">Sincerely,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288" w:lineRule="auto"/>
        <w:rPr/>
      </w:pPr>
      <w:r w:rsidDel="00000000" w:rsidR="00000000" w:rsidRPr="00000000">
        <w:rPr>
          <w:b w:val="1"/>
          <w:color w:val="00ab44"/>
          <w:sz w:val="28"/>
          <w:szCs w:val="28"/>
          <w:rtl w:val="0"/>
        </w:rPr>
        <w:t xml:space="preserve">Denise Moravek, MA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/>
      <w:pgMar w:bottom="720" w:top="720" w:left="1440" w:right="32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  <w:color w:val="35374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80" w:line="288" w:lineRule="auto"/>
      <w:rPr/>
    </w:pPr>
    <w:r w:rsidDel="00000000" w:rsidR="00000000" w:rsidRPr="00000000">
      <w:rPr>
        <w:rFonts w:ascii="Proxima Nova" w:cs="Proxima Nova" w:eastAsia="Proxima Nova" w:hAnsi="Proxima Nova"/>
        <w:color w:val="353744"/>
      </w:rPr>
      <w:drawing>
        <wp:inline distB="114300" distT="114300" distL="114300" distR="114300">
          <wp:extent cx="5943600" cy="63500"/>
          <wp:effectExtent b="0" l="0" r="0" t="0"/>
          <wp:docPr descr="horizontal line" id="2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80" w:lineRule="auto"/>
      <w:rPr/>
    </w:pPr>
    <w:r w:rsidDel="00000000" w:rsidR="00000000" w:rsidRPr="00000000">
      <w:rPr/>
      <w:drawing>
        <wp:inline distB="114300" distT="114300" distL="114300" distR="114300">
          <wp:extent cx="5943600" cy="63500"/>
          <wp:effectExtent b="0" l="0" r="0" t="0"/>
          <wp:docPr descr="horizontal line" id="1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320" w:line="288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</w:pPr>
    <w:rPr>
      <w:rFonts w:ascii="Proxima Nova" w:cs="Proxima Nova" w:eastAsia="Proxima Nova" w:hAnsi="Proxima Nova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line="288" w:lineRule="auto"/>
    </w:pPr>
    <w:rPr>
      <w:rFonts w:ascii="Proxima Nova" w:cs="Proxima Nova" w:eastAsia="Proxima Nova" w:hAnsi="Proxima Nova"/>
      <w:b w:val="1"/>
      <w:color w:val="00ab4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200" w:line="288" w:lineRule="auto"/>
    </w:pPr>
    <w:rPr>
      <w:rFonts w:ascii="Proxima Nova" w:cs="Proxima Nova" w:eastAsia="Proxima Nova" w:hAnsi="Proxima Nova"/>
      <w:color w:val="353744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rFonts w:ascii="Proxima Nova" w:cs="Proxima Nova" w:eastAsia="Proxima Nova" w:hAnsi="Proxima Nova"/>
      <w:color w:val="999999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denisemoravek@gmail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