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371" w:rsidRDefault="00FB0478" w:rsidP="002E03FC">
      <w:pPr>
        <w:pStyle w:val="Heading1"/>
      </w:pPr>
      <w:r>
        <w:t>S.</w:t>
      </w:r>
      <w:r w:rsidR="00123F7B">
        <w:t xml:space="preserve"> </w:t>
      </w:r>
      <w:r>
        <w:t xml:space="preserve">Britteny </w:t>
      </w:r>
      <w:r w:rsidR="00123F7B">
        <w:t>M</w:t>
      </w:r>
      <w:r>
        <w:t>iller</w:t>
      </w:r>
    </w:p>
    <w:p w:rsidR="00407371" w:rsidRDefault="00B479E9">
      <w:pPr>
        <w:spacing w:after="0" w:line="259" w:lineRule="auto"/>
        <w:ind w:right="50"/>
        <w:jc w:val="center"/>
      </w:pPr>
      <w:r>
        <w:t>114 North Ruby Street</w:t>
      </w:r>
    </w:p>
    <w:p w:rsidR="008169EB" w:rsidRDefault="00B479E9" w:rsidP="008169EB">
      <w:pPr>
        <w:spacing w:after="0" w:line="259" w:lineRule="auto"/>
        <w:ind w:right="50"/>
        <w:jc w:val="center"/>
      </w:pPr>
      <w:r>
        <w:t>Philadelphia, PA 19139</w:t>
      </w:r>
    </w:p>
    <w:p w:rsidR="00407371" w:rsidRDefault="00FB0478">
      <w:pPr>
        <w:spacing w:after="361" w:line="259" w:lineRule="auto"/>
        <w:jc w:val="center"/>
      </w:pPr>
      <w:r>
        <w:t>2675959487 • smshaniquamiller1@gmail.com</w:t>
      </w:r>
    </w:p>
    <w:p w:rsidR="00407371" w:rsidRDefault="00FB0478">
      <w:pPr>
        <w:pStyle w:val="Heading2"/>
        <w:ind w:left="-5"/>
      </w:pPr>
      <w:r>
        <w:t>Objective</w:t>
      </w:r>
    </w:p>
    <w:p w:rsidR="00407371" w:rsidRDefault="00FB0478">
      <w:pPr>
        <w:spacing w:after="268" w:line="259" w:lineRule="auto"/>
        <w:ind w:left="0" w:firstLine="0"/>
      </w:pPr>
      <w:r>
        <w:rPr>
          <w:rFonts w:ascii="Calibri" w:eastAsia="Calibri" w:hAnsi="Calibri" w:cs="Calibri"/>
          <w:noProof/>
          <w:sz w:val="22"/>
        </w:rPr>
        <mc:AlternateContent>
          <mc:Choice Requires="wpg">
            <w:drawing>
              <wp:inline distT="0" distB="0" distL="0" distR="0">
                <wp:extent cx="6289040" cy="10160"/>
                <wp:effectExtent l="0" t="0" r="0" b="0"/>
                <wp:docPr id="1567" name="Group 1567"/>
                <wp:cNvGraphicFramePr/>
                <a:graphic xmlns:a="http://schemas.openxmlformats.org/drawingml/2006/main">
                  <a:graphicData uri="http://schemas.microsoft.com/office/word/2010/wordprocessingGroup">
                    <wpg:wgp>
                      <wpg:cNvGrpSpPr/>
                      <wpg:grpSpPr>
                        <a:xfrm>
                          <a:off x="0" y="0"/>
                          <a:ext cx="6289040" cy="10160"/>
                          <a:chOff x="0" y="0"/>
                          <a:chExt cx="6289040" cy="10160"/>
                        </a:xfrm>
                      </wpg:grpSpPr>
                      <wps:wsp>
                        <wps:cNvPr id="1866" name="Shape 1866"/>
                        <wps:cNvSpPr/>
                        <wps:spPr>
                          <a:xfrm>
                            <a:off x="0" y="0"/>
                            <a:ext cx="6289040" cy="10160"/>
                          </a:xfrm>
                          <a:custGeom>
                            <a:avLst/>
                            <a:gdLst/>
                            <a:ahLst/>
                            <a:cxnLst/>
                            <a:rect l="0" t="0" r="0" b="0"/>
                            <a:pathLst>
                              <a:path w="6289040" h="10160">
                                <a:moveTo>
                                  <a:pt x="0" y="0"/>
                                </a:moveTo>
                                <a:lnTo>
                                  <a:pt x="6289040" y="0"/>
                                </a:lnTo>
                                <a:lnTo>
                                  <a:pt x="628904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1567" style="width:495.2pt;height:0.799988pt;mso-position-horizontal-relative:char;mso-position-vertical-relative:line" coordsize="62890,101">
                <v:shape id="Shape 1867" style="position:absolute;width:62890;height:101;left:0;top:0;" coordsize="6289040,10160" path="m0,0l6289040,0l6289040,10160l0,10160l0,0">
                  <v:stroke weight="0pt" endcap="flat" joinstyle="miter" miterlimit="10" on="false" color="#000000" opacity="0"/>
                  <v:fill on="true" color="#000000"/>
                </v:shape>
              </v:group>
            </w:pict>
          </mc:Fallback>
        </mc:AlternateContent>
      </w:r>
    </w:p>
    <w:p w:rsidR="00407371" w:rsidRDefault="00FB0478">
      <w:pPr>
        <w:spacing w:after="371"/>
        <w:ind w:left="-5"/>
      </w:pPr>
      <w:r>
        <w:t xml:space="preserve">Seeking a position in an organization where I can utilize my 10 </w:t>
      </w:r>
      <w:proofErr w:type="spellStart"/>
      <w:r>
        <w:t>year’s experience</w:t>
      </w:r>
      <w:proofErr w:type="spellEnd"/>
      <w:r>
        <w:t xml:space="preserve"> in an office environment and software usage. My expertise includes mathematics, business software, bookkeeping and accounting.</w:t>
      </w:r>
    </w:p>
    <w:p w:rsidR="00407371" w:rsidRDefault="00FB0478">
      <w:pPr>
        <w:pStyle w:val="Heading2"/>
        <w:ind w:left="-5"/>
      </w:pPr>
      <w:r>
        <w:t>Key Qualifications</w:t>
      </w:r>
    </w:p>
    <w:p w:rsidR="00407371" w:rsidRDefault="00FB0478">
      <w:pPr>
        <w:spacing w:after="263" w:line="259" w:lineRule="auto"/>
        <w:ind w:left="0" w:firstLine="0"/>
      </w:pPr>
      <w:r>
        <w:rPr>
          <w:rFonts w:ascii="Calibri" w:eastAsia="Calibri" w:hAnsi="Calibri" w:cs="Calibri"/>
          <w:noProof/>
          <w:sz w:val="22"/>
        </w:rPr>
        <mc:AlternateContent>
          <mc:Choice Requires="wpg">
            <w:drawing>
              <wp:inline distT="0" distB="0" distL="0" distR="0">
                <wp:extent cx="6289040" cy="10160"/>
                <wp:effectExtent l="0" t="0" r="0" b="0"/>
                <wp:docPr id="1568" name="Group 1568"/>
                <wp:cNvGraphicFramePr/>
                <a:graphic xmlns:a="http://schemas.openxmlformats.org/drawingml/2006/main">
                  <a:graphicData uri="http://schemas.microsoft.com/office/word/2010/wordprocessingGroup">
                    <wpg:wgp>
                      <wpg:cNvGrpSpPr/>
                      <wpg:grpSpPr>
                        <a:xfrm>
                          <a:off x="0" y="0"/>
                          <a:ext cx="6289040" cy="10160"/>
                          <a:chOff x="0" y="0"/>
                          <a:chExt cx="6289040" cy="10160"/>
                        </a:xfrm>
                      </wpg:grpSpPr>
                      <wps:wsp>
                        <wps:cNvPr id="1868" name="Shape 1868"/>
                        <wps:cNvSpPr/>
                        <wps:spPr>
                          <a:xfrm>
                            <a:off x="0" y="0"/>
                            <a:ext cx="6289040" cy="10160"/>
                          </a:xfrm>
                          <a:custGeom>
                            <a:avLst/>
                            <a:gdLst/>
                            <a:ahLst/>
                            <a:cxnLst/>
                            <a:rect l="0" t="0" r="0" b="0"/>
                            <a:pathLst>
                              <a:path w="6289040" h="10160">
                                <a:moveTo>
                                  <a:pt x="0" y="0"/>
                                </a:moveTo>
                                <a:lnTo>
                                  <a:pt x="6289040" y="0"/>
                                </a:lnTo>
                                <a:lnTo>
                                  <a:pt x="628904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1568" style="width:495.2pt;height:0.799988pt;mso-position-horizontal-relative:char;mso-position-vertical-relative:line" coordsize="62890,101">
                <v:shape id="Shape 1869" style="position:absolute;width:62890;height:101;left:0;top:0;" coordsize="6289040,10160" path="m0,0l6289040,0l6289040,10160l0,10160l0,0">
                  <v:stroke weight="0pt" endcap="flat" joinstyle="miter" miterlimit="10" on="false" color="#000000" opacity="0"/>
                  <v:fill on="true" color="#000000"/>
                </v:shape>
              </v:group>
            </w:pict>
          </mc:Fallback>
        </mc:AlternateContent>
      </w:r>
    </w:p>
    <w:p w:rsidR="002E03FC" w:rsidRDefault="00FB0478" w:rsidP="002E03FC">
      <w:pPr>
        <w:numPr>
          <w:ilvl w:val="0"/>
          <w:numId w:val="1"/>
        </w:numPr>
        <w:spacing w:after="0"/>
        <w:ind w:hanging="176"/>
      </w:pPr>
      <w:r>
        <w:t>Over 10</w:t>
      </w:r>
      <w:r w:rsidR="002E03FC">
        <w:t xml:space="preserve"> years’ experience in clerical support. </w:t>
      </w:r>
    </w:p>
    <w:p w:rsidR="002E03FC" w:rsidRDefault="00FB0478" w:rsidP="002E03FC">
      <w:pPr>
        <w:numPr>
          <w:ilvl w:val="0"/>
          <w:numId w:val="1"/>
        </w:numPr>
        <w:spacing w:after="0"/>
        <w:ind w:hanging="176"/>
      </w:pPr>
      <w:r>
        <w:t>Able to create a positive impression about my company through efficient and professional interactions.</w:t>
      </w:r>
    </w:p>
    <w:p w:rsidR="002E03FC" w:rsidRDefault="00FB0478" w:rsidP="002E03FC">
      <w:pPr>
        <w:numPr>
          <w:ilvl w:val="0"/>
          <w:numId w:val="1"/>
        </w:numPr>
        <w:spacing w:after="0"/>
        <w:ind w:hanging="176"/>
      </w:pPr>
      <w:r>
        <w:t>A self-motivated and disciplined individual with a strong work</w:t>
      </w:r>
      <w:r w:rsidR="002E03FC">
        <w:t xml:space="preserve"> ethic and proven track record.</w:t>
      </w:r>
    </w:p>
    <w:p w:rsidR="00407371" w:rsidRDefault="00FB0478" w:rsidP="002E03FC">
      <w:pPr>
        <w:numPr>
          <w:ilvl w:val="0"/>
          <w:numId w:val="1"/>
        </w:numPr>
        <w:spacing w:after="0"/>
        <w:ind w:hanging="176"/>
      </w:pPr>
      <w:r>
        <w:t>Dependable, personable, and dedicated to great customer engagements.</w:t>
      </w:r>
    </w:p>
    <w:p w:rsidR="002E03FC" w:rsidRDefault="002E03FC" w:rsidP="002E03FC">
      <w:pPr>
        <w:spacing w:after="0"/>
        <w:ind w:left="656" w:firstLine="0"/>
      </w:pPr>
    </w:p>
    <w:p w:rsidR="00407371" w:rsidRDefault="00FB0478">
      <w:pPr>
        <w:pStyle w:val="Heading2"/>
        <w:ind w:left="-5"/>
      </w:pPr>
      <w:r>
        <w:t>Work Experience</w:t>
      </w:r>
    </w:p>
    <w:p w:rsidR="00407371" w:rsidRDefault="00FB0478">
      <w:pPr>
        <w:spacing w:after="268" w:line="259" w:lineRule="auto"/>
        <w:ind w:left="0" w:firstLine="0"/>
      </w:pPr>
      <w:r>
        <w:rPr>
          <w:rFonts w:ascii="Calibri" w:eastAsia="Calibri" w:hAnsi="Calibri" w:cs="Calibri"/>
          <w:noProof/>
          <w:sz w:val="22"/>
        </w:rPr>
        <mc:AlternateContent>
          <mc:Choice Requires="wpg">
            <w:drawing>
              <wp:inline distT="0" distB="0" distL="0" distR="0">
                <wp:extent cx="6289040" cy="10160"/>
                <wp:effectExtent l="0" t="0" r="0" b="0"/>
                <wp:docPr id="1569" name="Group 1569"/>
                <wp:cNvGraphicFramePr/>
                <a:graphic xmlns:a="http://schemas.openxmlformats.org/drawingml/2006/main">
                  <a:graphicData uri="http://schemas.microsoft.com/office/word/2010/wordprocessingGroup">
                    <wpg:wgp>
                      <wpg:cNvGrpSpPr/>
                      <wpg:grpSpPr>
                        <a:xfrm>
                          <a:off x="0" y="0"/>
                          <a:ext cx="6289040" cy="10160"/>
                          <a:chOff x="0" y="0"/>
                          <a:chExt cx="6289040" cy="10160"/>
                        </a:xfrm>
                      </wpg:grpSpPr>
                      <wps:wsp>
                        <wps:cNvPr id="1870" name="Shape 1870"/>
                        <wps:cNvSpPr/>
                        <wps:spPr>
                          <a:xfrm>
                            <a:off x="0" y="0"/>
                            <a:ext cx="6289040" cy="10160"/>
                          </a:xfrm>
                          <a:custGeom>
                            <a:avLst/>
                            <a:gdLst/>
                            <a:ahLst/>
                            <a:cxnLst/>
                            <a:rect l="0" t="0" r="0" b="0"/>
                            <a:pathLst>
                              <a:path w="6289040" h="10160">
                                <a:moveTo>
                                  <a:pt x="0" y="0"/>
                                </a:moveTo>
                                <a:lnTo>
                                  <a:pt x="6289040" y="0"/>
                                </a:lnTo>
                                <a:lnTo>
                                  <a:pt x="628904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1569" style="width:495.2pt;height:0.799988pt;mso-position-horizontal-relative:char;mso-position-vertical-relative:line" coordsize="62890,101">
                <v:shape id="Shape 1871" style="position:absolute;width:62890;height:101;left:0;top:0;" coordsize="6289040,10160" path="m0,0l6289040,0l6289040,10160l0,10160l0,0">
                  <v:stroke weight="0pt" endcap="flat" joinstyle="miter" miterlimit="10" on="false" color="#000000" opacity="0"/>
                  <v:fill on="true" color="#000000"/>
                </v:shape>
              </v:group>
            </w:pict>
          </mc:Fallback>
        </mc:AlternateContent>
      </w:r>
    </w:p>
    <w:p w:rsidR="00B479E9" w:rsidRPr="00B479E9" w:rsidRDefault="00B479E9" w:rsidP="00FC49FF">
      <w:pPr>
        <w:spacing w:after="268" w:line="259" w:lineRule="auto"/>
        <w:ind w:left="0" w:firstLine="0"/>
        <w:rPr>
          <w:rFonts w:cs="Arial"/>
        </w:rPr>
      </w:pPr>
      <w:r w:rsidRPr="00B479E9">
        <w:rPr>
          <w:rFonts w:cs="Arial"/>
          <w:b/>
        </w:rPr>
        <w:t>Action Wellness</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Pr="00B479E9">
        <w:rPr>
          <w:rFonts w:cs="Arial"/>
        </w:rPr>
        <w:t>March 2019-Present</w:t>
      </w:r>
    </w:p>
    <w:p w:rsidR="00B479E9" w:rsidRDefault="00B479E9" w:rsidP="00B479E9">
      <w:pPr>
        <w:spacing w:after="0" w:line="259" w:lineRule="auto"/>
        <w:ind w:left="0" w:firstLine="0"/>
        <w:rPr>
          <w:rFonts w:cs="Arial"/>
        </w:rPr>
      </w:pPr>
      <w:r w:rsidRPr="00B479E9">
        <w:rPr>
          <w:rFonts w:cs="Arial"/>
        </w:rPr>
        <w:t>Care Outreach Specialist (Temp Position)</w:t>
      </w:r>
    </w:p>
    <w:p w:rsidR="00B479E9" w:rsidRPr="00B479E9" w:rsidRDefault="00B479E9" w:rsidP="00B479E9">
      <w:pPr>
        <w:pStyle w:val="ListParagraph"/>
        <w:numPr>
          <w:ilvl w:val="0"/>
          <w:numId w:val="8"/>
        </w:numPr>
        <w:spacing w:after="0" w:line="259" w:lineRule="auto"/>
        <w:rPr>
          <w:szCs w:val="21"/>
        </w:rPr>
      </w:pPr>
      <w:r w:rsidRPr="00B479E9">
        <w:rPr>
          <w:szCs w:val="21"/>
        </w:rPr>
        <w:t xml:space="preserve">Coordinate services with relevant programs and social services. Accompany clients to medical and social service related appointments. </w:t>
      </w:r>
    </w:p>
    <w:p w:rsidR="00B479E9" w:rsidRPr="00B479E9" w:rsidRDefault="00B479E9" w:rsidP="00B479E9">
      <w:pPr>
        <w:pStyle w:val="ListParagraph"/>
        <w:numPr>
          <w:ilvl w:val="0"/>
          <w:numId w:val="8"/>
        </w:numPr>
        <w:spacing w:after="0" w:line="259" w:lineRule="auto"/>
        <w:rPr>
          <w:szCs w:val="21"/>
        </w:rPr>
      </w:pPr>
      <w:r w:rsidRPr="00B479E9">
        <w:rPr>
          <w:spacing w:val="-3"/>
          <w:szCs w:val="21"/>
        </w:rPr>
        <w:t>Assist case managers in relocating homeless clients lost to follow-up.</w:t>
      </w:r>
      <w:r w:rsidRPr="00B479E9">
        <w:rPr>
          <w:szCs w:val="21"/>
        </w:rPr>
        <w:t xml:space="preserve"> Document and monitor progress and participation of clients connected to services. </w:t>
      </w:r>
    </w:p>
    <w:p w:rsidR="00B479E9" w:rsidRPr="00B479E9" w:rsidRDefault="00B479E9" w:rsidP="00B479E9">
      <w:pPr>
        <w:pStyle w:val="ListParagraph"/>
        <w:numPr>
          <w:ilvl w:val="0"/>
          <w:numId w:val="8"/>
        </w:numPr>
        <w:spacing w:after="0" w:line="259" w:lineRule="auto"/>
        <w:rPr>
          <w:szCs w:val="21"/>
        </w:rPr>
      </w:pPr>
      <w:r w:rsidRPr="00B479E9">
        <w:rPr>
          <w:szCs w:val="21"/>
        </w:rPr>
        <w:t xml:space="preserve">Participate in Action Wellness staff and supervisory meetings. Participate in training, supervision and staff development as required. </w:t>
      </w:r>
    </w:p>
    <w:p w:rsidR="00B479E9" w:rsidRPr="00B479E9" w:rsidRDefault="00B479E9" w:rsidP="00B479E9">
      <w:pPr>
        <w:pStyle w:val="ListParagraph"/>
        <w:numPr>
          <w:ilvl w:val="0"/>
          <w:numId w:val="8"/>
        </w:numPr>
        <w:spacing w:after="0" w:line="259" w:lineRule="auto"/>
        <w:rPr>
          <w:szCs w:val="21"/>
        </w:rPr>
      </w:pPr>
      <w:r w:rsidRPr="00B479E9">
        <w:rPr>
          <w:szCs w:val="21"/>
        </w:rPr>
        <w:t>Maintain accurate records and documentation of services provided. Provide information, education, and practical assistance to clients and members of their support system as required.</w:t>
      </w:r>
    </w:p>
    <w:p w:rsidR="00B479E9" w:rsidRDefault="00B479E9" w:rsidP="00FC49FF">
      <w:pPr>
        <w:spacing w:after="268" w:line="259" w:lineRule="auto"/>
        <w:ind w:left="0" w:firstLine="0"/>
        <w:rPr>
          <w:rFonts w:cs="Arial"/>
          <w:b/>
        </w:rPr>
      </w:pPr>
    </w:p>
    <w:p w:rsidR="00FC49FF" w:rsidRDefault="00FB0478" w:rsidP="00FC49FF">
      <w:pPr>
        <w:spacing w:after="268" w:line="259" w:lineRule="auto"/>
        <w:ind w:left="0" w:firstLine="0"/>
        <w:rPr>
          <w:rFonts w:cs="Arial"/>
        </w:rPr>
      </w:pPr>
      <w:r w:rsidRPr="002E03FC">
        <w:rPr>
          <w:rFonts w:cs="Arial"/>
          <w:b/>
        </w:rPr>
        <w:t xml:space="preserve">PRG Realty Inc.                                                                                                 </w:t>
      </w:r>
      <w:r w:rsidRPr="002E03FC">
        <w:rPr>
          <w:rFonts w:cs="Arial"/>
        </w:rPr>
        <w:t>September 2018-October</w:t>
      </w:r>
      <w:r w:rsidR="002E03FC">
        <w:rPr>
          <w:rFonts w:cs="Arial"/>
        </w:rPr>
        <w:t xml:space="preserve"> </w:t>
      </w:r>
      <w:r w:rsidRPr="002E03FC">
        <w:rPr>
          <w:rFonts w:cs="Arial"/>
        </w:rPr>
        <w:t>2018</w:t>
      </w:r>
    </w:p>
    <w:p w:rsidR="002E03FC" w:rsidRPr="002E03FC" w:rsidRDefault="002E03FC" w:rsidP="00FC49FF">
      <w:pPr>
        <w:spacing w:after="268" w:line="259" w:lineRule="auto"/>
        <w:ind w:left="0" w:firstLine="0"/>
        <w:rPr>
          <w:rFonts w:cs="Arial"/>
        </w:rPr>
      </w:pPr>
      <w:r>
        <w:rPr>
          <w:rFonts w:cs="Arial"/>
        </w:rPr>
        <w:t>Clerical Support (Temp Position)</w:t>
      </w:r>
    </w:p>
    <w:p w:rsidR="00B479E9" w:rsidRPr="00B479E9" w:rsidRDefault="001F76F2" w:rsidP="00B479E9">
      <w:pPr>
        <w:pStyle w:val="ListParagraph"/>
        <w:numPr>
          <w:ilvl w:val="0"/>
          <w:numId w:val="9"/>
        </w:numPr>
        <w:spacing w:after="0" w:line="259" w:lineRule="auto"/>
        <w:rPr>
          <w:rFonts w:cs="Arial"/>
        </w:rPr>
      </w:pPr>
      <w:r w:rsidRPr="00B479E9">
        <w:rPr>
          <w:rFonts w:cs="Arial"/>
        </w:rPr>
        <w:t>Compiled, sorted, and filed office records, business transactions, bills, checks and invoices. Managed the update of database, inventory, and mailing correspondent - manually and electronically.</w:t>
      </w:r>
      <w:r w:rsidR="002E03FC" w:rsidRPr="00B479E9">
        <w:rPr>
          <w:rFonts w:cs="Arial"/>
        </w:rPr>
        <w:t xml:space="preserve"> </w:t>
      </w:r>
      <w:r w:rsidRPr="00B479E9">
        <w:rPr>
          <w:rFonts w:cs="Arial"/>
        </w:rPr>
        <w:t xml:space="preserve">Updated and maintained accounting records, including - expenditures, receipts, invoices, accounts payable and receivable, and profit and loss. </w:t>
      </w:r>
    </w:p>
    <w:p w:rsidR="00B479E9" w:rsidRPr="00B479E9" w:rsidRDefault="001F76F2" w:rsidP="00B479E9">
      <w:pPr>
        <w:pStyle w:val="ListParagraph"/>
        <w:numPr>
          <w:ilvl w:val="0"/>
          <w:numId w:val="9"/>
        </w:numPr>
        <w:spacing w:after="0" w:line="259" w:lineRule="auto"/>
        <w:rPr>
          <w:rFonts w:cs="Arial"/>
        </w:rPr>
      </w:pPr>
      <w:r w:rsidRPr="00B479E9">
        <w:rPr>
          <w:rFonts w:cs="Arial"/>
        </w:rPr>
        <w:t xml:space="preserve">Recorded the transactions debits/credits. Produced financial statements and prepared reports and summaries for corporate managers. Answered and directed inbound phone calls. Took and delivered messages. Typed documents, data entry, emails. Maintained and operated office equipment such as - facsimile, scanner, printer, voice mail and PCs. </w:t>
      </w:r>
    </w:p>
    <w:p w:rsidR="00FC49FF" w:rsidRPr="00B479E9" w:rsidRDefault="001F76F2" w:rsidP="00B479E9">
      <w:pPr>
        <w:pStyle w:val="ListParagraph"/>
        <w:numPr>
          <w:ilvl w:val="0"/>
          <w:numId w:val="9"/>
        </w:numPr>
        <w:spacing w:after="0" w:line="259" w:lineRule="auto"/>
        <w:rPr>
          <w:rFonts w:cs="Arial"/>
        </w:rPr>
      </w:pPr>
      <w:r w:rsidRPr="00B479E9">
        <w:rPr>
          <w:rFonts w:cs="Arial"/>
        </w:rPr>
        <w:t>Coordinate travel arrangements for corporate personnel - Prepared, managed, and organized meetings, tr</w:t>
      </w:r>
      <w:r w:rsidR="002E03FC" w:rsidRPr="00B479E9">
        <w:rPr>
          <w:rFonts w:cs="Arial"/>
        </w:rPr>
        <w:t>avel arrangements and expense r</w:t>
      </w:r>
      <w:r w:rsidRPr="00B479E9">
        <w:rPr>
          <w:rFonts w:cs="Arial"/>
        </w:rPr>
        <w:t>eport. Maintained office scheduling and event calendars. Composed, typed, and distributed meeting agendas and minutes, routine correspondence, and reports. Managed office equipment and</w:t>
      </w:r>
      <w:r w:rsidR="002E03FC" w:rsidRPr="00B479E9">
        <w:rPr>
          <w:rFonts w:cs="Arial"/>
        </w:rPr>
        <w:t xml:space="preserve"> office space - solved problems.</w:t>
      </w:r>
    </w:p>
    <w:p w:rsidR="00571B92" w:rsidRPr="002E03FC" w:rsidRDefault="00FB0478" w:rsidP="002E03FC">
      <w:pPr>
        <w:spacing w:after="268" w:line="259" w:lineRule="auto"/>
        <w:ind w:left="0" w:firstLine="0"/>
        <w:rPr>
          <w:rFonts w:ascii="Eras Demi ITC" w:hAnsi="Eras Demi ITC" w:cs="Arial"/>
          <w:b/>
          <w:i/>
        </w:rPr>
      </w:pPr>
      <w:r w:rsidRPr="00FB0478">
        <w:rPr>
          <w:b/>
        </w:rPr>
        <w:lastRenderedPageBreak/>
        <w:t xml:space="preserve">Philadelphia Youth Network </w:t>
      </w:r>
      <w:r w:rsidRPr="00FB0478">
        <w:rPr>
          <w:b/>
        </w:rPr>
        <w:tab/>
      </w:r>
      <w:r w:rsidR="002E03FC">
        <w:rPr>
          <w:b/>
        </w:rPr>
        <w:tab/>
      </w:r>
      <w:r w:rsidR="002E03FC">
        <w:rPr>
          <w:b/>
        </w:rPr>
        <w:tab/>
      </w:r>
      <w:r w:rsidR="002E03FC">
        <w:rPr>
          <w:b/>
        </w:rPr>
        <w:tab/>
      </w:r>
      <w:r w:rsidR="002E03FC">
        <w:rPr>
          <w:b/>
        </w:rPr>
        <w:tab/>
      </w:r>
      <w:r w:rsidR="002E03FC">
        <w:rPr>
          <w:b/>
        </w:rPr>
        <w:tab/>
      </w:r>
      <w:r w:rsidR="002E03FC">
        <w:rPr>
          <w:b/>
        </w:rPr>
        <w:tab/>
      </w:r>
      <w:r>
        <w:t>April 2018-July 2018</w:t>
      </w:r>
    </w:p>
    <w:p w:rsidR="00407371" w:rsidRDefault="002E03FC" w:rsidP="00FC49FF">
      <w:pPr>
        <w:ind w:left="0" w:firstLine="0"/>
      </w:pPr>
      <w:r>
        <w:t>Quality Assurance A</w:t>
      </w:r>
      <w:r w:rsidR="00FB0478">
        <w:t>ssistant</w:t>
      </w:r>
      <w:r>
        <w:t xml:space="preserve"> (Temp Position)</w:t>
      </w:r>
    </w:p>
    <w:p w:rsidR="002E03FC" w:rsidRPr="00B479E9" w:rsidRDefault="002E03FC" w:rsidP="00B479E9">
      <w:pPr>
        <w:pStyle w:val="ListParagraph"/>
        <w:numPr>
          <w:ilvl w:val="0"/>
          <w:numId w:val="10"/>
        </w:numPr>
      </w:pPr>
      <w:r>
        <w:t>R</w:t>
      </w:r>
      <w:r w:rsidR="00FB0478">
        <w:t>esponsible for the adherence of PYN Policies, Process, and Procedures to ensure continuous improvement of the validity and reliability of data entered into PYN’s client tracking systems and analyzing and reporting performance with regard to enrollment with the 2 largest subcontractors. The Quality Assurance Specialist</w:t>
      </w:r>
      <w:r w:rsidR="00B479E9">
        <w:t>’s</w:t>
      </w:r>
      <w:r w:rsidR="00FB0478">
        <w:t xml:space="preserve"> primary work respons</w:t>
      </w:r>
      <w:r w:rsidR="00B479E9">
        <w:t>ibilities spans data governance</w:t>
      </w:r>
      <w:r w:rsidR="00FB0478">
        <w:t>s and reporting</w:t>
      </w:r>
      <w:r>
        <w:t>.</w:t>
      </w:r>
    </w:p>
    <w:p w:rsidR="002E03FC" w:rsidRDefault="002E03FC" w:rsidP="00B479E9">
      <w:pPr>
        <w:tabs>
          <w:tab w:val="right" w:pos="9904"/>
        </w:tabs>
        <w:spacing w:after="8"/>
        <w:ind w:left="0" w:firstLine="0"/>
        <w:rPr>
          <w:b/>
        </w:rPr>
      </w:pPr>
    </w:p>
    <w:p w:rsidR="00407371" w:rsidRDefault="00FB0478">
      <w:pPr>
        <w:tabs>
          <w:tab w:val="right" w:pos="9904"/>
        </w:tabs>
        <w:spacing w:after="8"/>
        <w:ind w:left="-15" w:firstLine="0"/>
      </w:pPr>
      <w:r>
        <w:rPr>
          <w:b/>
        </w:rPr>
        <w:t xml:space="preserve">Reliance Family Care Services </w:t>
      </w:r>
      <w:r>
        <w:rPr>
          <w:b/>
        </w:rPr>
        <w:tab/>
      </w:r>
      <w:r>
        <w:t xml:space="preserve">September 2015 - November </w:t>
      </w:r>
      <w:r w:rsidR="002E03FC">
        <w:t>2017</w:t>
      </w:r>
    </w:p>
    <w:p w:rsidR="00407371" w:rsidRDefault="00FB0478">
      <w:pPr>
        <w:ind w:left="-5"/>
      </w:pPr>
      <w:r>
        <w:t>Direct Care Support Staff</w:t>
      </w:r>
    </w:p>
    <w:p w:rsidR="00407371" w:rsidRDefault="00FB0478" w:rsidP="00B479E9">
      <w:pPr>
        <w:pStyle w:val="ListParagraph"/>
        <w:numPr>
          <w:ilvl w:val="0"/>
          <w:numId w:val="10"/>
        </w:numPr>
        <w:spacing w:after="0"/>
      </w:pPr>
      <w:r>
        <w:t xml:space="preserve">Assisted with disabled adults with day to day life assisted with giving </w:t>
      </w:r>
      <w:r w:rsidR="002E03FC">
        <w:t>medications and blood pressures</w:t>
      </w:r>
    </w:p>
    <w:p w:rsidR="002E03FC" w:rsidRDefault="002E03FC" w:rsidP="00B479E9">
      <w:pPr>
        <w:pStyle w:val="ListParagraph"/>
        <w:numPr>
          <w:ilvl w:val="0"/>
          <w:numId w:val="10"/>
        </w:numPr>
        <w:spacing w:after="0"/>
      </w:pPr>
      <w:r>
        <w:t xml:space="preserve">Accompanied adults to various appointments including doctor’s visits, county assistance office, and social security office.  </w:t>
      </w:r>
    </w:p>
    <w:p w:rsidR="002E03FC" w:rsidRDefault="002E03FC" w:rsidP="00B479E9">
      <w:pPr>
        <w:pStyle w:val="ListParagraph"/>
        <w:numPr>
          <w:ilvl w:val="0"/>
          <w:numId w:val="10"/>
        </w:numPr>
        <w:spacing w:after="0"/>
      </w:pPr>
      <w:r>
        <w:t xml:space="preserve">Advocated for </w:t>
      </w:r>
      <w:r w:rsidR="00E006C7">
        <w:t>adults</w:t>
      </w:r>
      <w:r>
        <w:t xml:space="preserve"> in terms of receiving various services and programs such TANF, SNAP, LIHEAP, housing, etc.  </w:t>
      </w:r>
      <w:r w:rsidR="00E006C7">
        <w:t xml:space="preserve">Also assisted adults in applying for benefits. </w:t>
      </w:r>
    </w:p>
    <w:p w:rsidR="002E03FC" w:rsidRDefault="002E03FC" w:rsidP="002E03FC">
      <w:pPr>
        <w:spacing w:after="0"/>
        <w:ind w:left="656" w:firstLine="0"/>
      </w:pPr>
    </w:p>
    <w:p w:rsidR="00407371" w:rsidRDefault="00FB0478">
      <w:pPr>
        <w:tabs>
          <w:tab w:val="right" w:pos="9904"/>
        </w:tabs>
        <w:spacing w:after="0" w:line="259" w:lineRule="auto"/>
        <w:ind w:left="-15" w:right="-15" w:firstLine="0"/>
      </w:pPr>
      <w:r>
        <w:rPr>
          <w:b/>
        </w:rPr>
        <w:t xml:space="preserve">United States Census </w:t>
      </w:r>
      <w:r w:rsidR="002E03FC">
        <w:rPr>
          <w:b/>
        </w:rPr>
        <w:t>Bureau</w:t>
      </w:r>
      <w:r>
        <w:rPr>
          <w:b/>
        </w:rPr>
        <w:t xml:space="preserve"> </w:t>
      </w:r>
      <w:r>
        <w:rPr>
          <w:b/>
        </w:rPr>
        <w:tab/>
      </w:r>
      <w:r>
        <w:t>March 2010-July 2010</w:t>
      </w:r>
    </w:p>
    <w:p w:rsidR="00407371" w:rsidRDefault="00FB0478">
      <w:pPr>
        <w:ind w:left="-5"/>
      </w:pPr>
      <w:r>
        <w:t>Enumerator</w:t>
      </w:r>
      <w:r w:rsidR="002E03FC">
        <w:t xml:space="preserve"> (Temp Position)</w:t>
      </w:r>
    </w:p>
    <w:p w:rsidR="00B479E9" w:rsidRDefault="00FB0478" w:rsidP="00B479E9">
      <w:pPr>
        <w:pStyle w:val="ListParagraph"/>
        <w:numPr>
          <w:ilvl w:val="0"/>
          <w:numId w:val="11"/>
        </w:numPr>
        <w:spacing w:after="0"/>
      </w:pPr>
      <w:r>
        <w:t>Update</w:t>
      </w:r>
      <w:r w:rsidR="00B479E9">
        <w:t>d</w:t>
      </w:r>
      <w:r>
        <w:t xml:space="preserve"> and prepare</w:t>
      </w:r>
      <w:r w:rsidR="00B479E9">
        <w:t>d</w:t>
      </w:r>
      <w:r>
        <w:t xml:space="preserve"> the layout map of the Enumeration block with the Census layout Map provided. Visit</w:t>
      </w:r>
      <w:r w:rsidR="00B479E9">
        <w:t>ed</w:t>
      </w:r>
      <w:r>
        <w:t xml:space="preserve"> each house without exception and have the infor</w:t>
      </w:r>
      <w:r w:rsidR="00B479E9">
        <w:t>mation entered in the handheld d</w:t>
      </w:r>
      <w:r>
        <w:t xml:space="preserve">evice, correctly and completely. </w:t>
      </w:r>
    </w:p>
    <w:p w:rsidR="00B479E9" w:rsidRDefault="00FB0478" w:rsidP="00E243FE">
      <w:pPr>
        <w:pStyle w:val="ListParagraph"/>
        <w:numPr>
          <w:ilvl w:val="0"/>
          <w:numId w:val="11"/>
        </w:numPr>
        <w:spacing w:after="0"/>
      </w:pPr>
      <w:r>
        <w:t>Simultaneously update</w:t>
      </w:r>
      <w:r w:rsidR="00B479E9">
        <w:t>d</w:t>
      </w:r>
      <w:r>
        <w:t xml:space="preserve"> Section 3 of the Abridged House list, record</w:t>
      </w:r>
      <w:r w:rsidR="00B479E9">
        <w:t xml:space="preserve">ed </w:t>
      </w:r>
      <w:r>
        <w:t>buildings/census Houses/households not covered in any of the Sections 2, 3 or 4 but found by you during the Socio Economic and Caste Census in Section 3 of the AHL, also, update Section 4 by identifying the places where houseless population was found staying during the Socio</w:t>
      </w:r>
      <w:r w:rsidR="00B479E9">
        <w:t xml:space="preserve"> Economic and Caste Census. </w:t>
      </w:r>
      <w:r>
        <w:t>Enumerate</w:t>
      </w:r>
      <w:r w:rsidR="00B479E9">
        <w:t>d</w:t>
      </w:r>
      <w:r>
        <w:t xml:space="preserve"> the houseless population </w:t>
      </w:r>
      <w:r w:rsidR="00B479E9">
        <w:t xml:space="preserve">on the designated days. </w:t>
      </w:r>
    </w:p>
    <w:p w:rsidR="00B479E9" w:rsidRDefault="00B479E9" w:rsidP="00B479E9">
      <w:pPr>
        <w:pStyle w:val="ListParagraph"/>
        <w:spacing w:after="0"/>
        <w:ind w:firstLine="0"/>
      </w:pPr>
    </w:p>
    <w:p w:rsidR="00407371" w:rsidRDefault="00FB0478">
      <w:pPr>
        <w:tabs>
          <w:tab w:val="right" w:pos="9904"/>
        </w:tabs>
        <w:spacing w:after="0" w:line="259" w:lineRule="auto"/>
        <w:ind w:left="-15" w:right="-15" w:firstLine="0"/>
      </w:pPr>
      <w:r>
        <w:rPr>
          <w:b/>
        </w:rPr>
        <w:t xml:space="preserve">The Children’s Hospital Of Philadelphia </w:t>
      </w:r>
      <w:r>
        <w:rPr>
          <w:b/>
        </w:rPr>
        <w:tab/>
      </w:r>
      <w:r>
        <w:t>Sept 2004-July</w:t>
      </w:r>
      <w:r w:rsidR="002E03FC">
        <w:t xml:space="preserve"> </w:t>
      </w:r>
      <w:r>
        <w:t>2008</w:t>
      </w:r>
    </w:p>
    <w:p w:rsidR="00407371" w:rsidRDefault="00FB0478">
      <w:pPr>
        <w:ind w:left="-5"/>
      </w:pPr>
      <w:r>
        <w:t>Intern/Clerk</w:t>
      </w:r>
    </w:p>
    <w:p w:rsidR="00B479E9" w:rsidRDefault="00FB0478" w:rsidP="00B479E9">
      <w:pPr>
        <w:pStyle w:val="ListParagraph"/>
        <w:numPr>
          <w:ilvl w:val="0"/>
          <w:numId w:val="12"/>
        </w:numPr>
        <w:spacing w:after="0"/>
      </w:pPr>
      <w:r>
        <w:t>Compiled, sorted, and filed office records, business transactions, bills, checks and invoices. Managed the update of database, inventory, and mailing correspondent - manually and electronically.</w:t>
      </w:r>
      <w:r w:rsidR="002E03FC">
        <w:t xml:space="preserve"> </w:t>
      </w:r>
      <w:r>
        <w:t xml:space="preserve">Updated and maintained accounting records, including - expenditures, receipts, invoices, accounts payable and receivable, and profit and loss. </w:t>
      </w:r>
    </w:p>
    <w:p w:rsidR="00B479E9" w:rsidRDefault="00FB0478" w:rsidP="00B479E9">
      <w:pPr>
        <w:pStyle w:val="ListParagraph"/>
        <w:numPr>
          <w:ilvl w:val="0"/>
          <w:numId w:val="12"/>
        </w:numPr>
        <w:spacing w:after="0"/>
      </w:pPr>
      <w:r>
        <w:t>Recorded the transactions debits/credits. Produced financial statements and prepared reports and summaries for corporate managers. Answered and directed inbound phone calls. Took and delivered messages. Typed documents, data entry, emails. Maintained and operated office equipment such as - facsimile, scanner, printer, voice mail and PCs. Coordinate travel arrangements for corporate personnel - Prepared, managed, and organized meetings, tr</w:t>
      </w:r>
      <w:r w:rsidR="00C458A0">
        <w:t>avel arrangements and expense r</w:t>
      </w:r>
      <w:r>
        <w:t xml:space="preserve">eport. </w:t>
      </w:r>
    </w:p>
    <w:p w:rsidR="00407371" w:rsidRDefault="00FB0478" w:rsidP="00B479E9">
      <w:pPr>
        <w:pStyle w:val="ListParagraph"/>
        <w:numPr>
          <w:ilvl w:val="0"/>
          <w:numId w:val="12"/>
        </w:numPr>
        <w:spacing w:after="0"/>
      </w:pPr>
      <w:r>
        <w:t xml:space="preserve">Maintained office scheduling and event calendars. Composed, typed, and distributed meeting agendas and minutes, routine correspondence, and reports. Managed office equipment and office space - solved problems </w:t>
      </w:r>
    </w:p>
    <w:p w:rsidR="002231C2" w:rsidRDefault="002231C2">
      <w:pPr>
        <w:pStyle w:val="Heading2"/>
        <w:ind w:left="-5"/>
      </w:pPr>
    </w:p>
    <w:p w:rsidR="00407371" w:rsidRDefault="00FB0478">
      <w:pPr>
        <w:pStyle w:val="Heading2"/>
        <w:ind w:left="-5"/>
      </w:pPr>
      <w:bookmarkStart w:id="0" w:name="_GoBack"/>
      <w:bookmarkEnd w:id="0"/>
      <w:r>
        <w:t>Education</w:t>
      </w:r>
    </w:p>
    <w:p w:rsidR="00407371" w:rsidRDefault="00FB0478">
      <w:pPr>
        <w:spacing w:after="268" w:line="259" w:lineRule="auto"/>
        <w:ind w:left="0" w:firstLine="0"/>
      </w:pPr>
      <w:r>
        <w:rPr>
          <w:rFonts w:ascii="Calibri" w:eastAsia="Calibri" w:hAnsi="Calibri" w:cs="Calibri"/>
          <w:noProof/>
          <w:sz w:val="22"/>
        </w:rPr>
        <mc:AlternateContent>
          <mc:Choice Requires="wpg">
            <w:drawing>
              <wp:inline distT="0" distB="0" distL="0" distR="0">
                <wp:extent cx="6289040" cy="10160"/>
                <wp:effectExtent l="0" t="0" r="0" b="0"/>
                <wp:docPr id="1453" name="Group 1453"/>
                <wp:cNvGraphicFramePr/>
                <a:graphic xmlns:a="http://schemas.openxmlformats.org/drawingml/2006/main">
                  <a:graphicData uri="http://schemas.microsoft.com/office/word/2010/wordprocessingGroup">
                    <wpg:wgp>
                      <wpg:cNvGrpSpPr/>
                      <wpg:grpSpPr>
                        <a:xfrm>
                          <a:off x="0" y="0"/>
                          <a:ext cx="6289040" cy="10160"/>
                          <a:chOff x="0" y="0"/>
                          <a:chExt cx="6289040" cy="10160"/>
                        </a:xfrm>
                      </wpg:grpSpPr>
                      <wps:wsp>
                        <wps:cNvPr id="1872" name="Shape 1872"/>
                        <wps:cNvSpPr/>
                        <wps:spPr>
                          <a:xfrm>
                            <a:off x="0" y="0"/>
                            <a:ext cx="6289040" cy="10160"/>
                          </a:xfrm>
                          <a:custGeom>
                            <a:avLst/>
                            <a:gdLst/>
                            <a:ahLst/>
                            <a:cxnLst/>
                            <a:rect l="0" t="0" r="0" b="0"/>
                            <a:pathLst>
                              <a:path w="6289040" h="10160">
                                <a:moveTo>
                                  <a:pt x="0" y="0"/>
                                </a:moveTo>
                                <a:lnTo>
                                  <a:pt x="6289040" y="0"/>
                                </a:lnTo>
                                <a:lnTo>
                                  <a:pt x="628904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1453" style="width:495.2pt;height:0.799988pt;mso-position-horizontal-relative:char;mso-position-vertical-relative:line" coordsize="62890,101">
                <v:shape id="Shape 1873" style="position:absolute;width:62890;height:101;left:0;top:0;" coordsize="6289040,10160" path="m0,0l6289040,0l6289040,10160l0,10160l0,0">
                  <v:stroke weight="0pt" endcap="flat" joinstyle="miter" miterlimit="10" on="false" color="#000000" opacity="0"/>
                  <v:fill on="true" color="#000000"/>
                </v:shape>
              </v:group>
            </w:pict>
          </mc:Fallback>
        </mc:AlternateContent>
      </w:r>
    </w:p>
    <w:p w:rsidR="00407371" w:rsidRDefault="00FB0478">
      <w:pPr>
        <w:tabs>
          <w:tab w:val="right" w:pos="9904"/>
        </w:tabs>
        <w:spacing w:after="0" w:line="259" w:lineRule="auto"/>
        <w:ind w:left="-15" w:right="-15" w:firstLine="0"/>
      </w:pPr>
      <w:r>
        <w:rPr>
          <w:b/>
        </w:rPr>
        <w:t>High School Diploma</w:t>
      </w:r>
      <w:r>
        <w:rPr>
          <w:b/>
        </w:rPr>
        <w:tab/>
      </w:r>
      <w:r>
        <w:t>May 2008</w:t>
      </w:r>
    </w:p>
    <w:p w:rsidR="00407371" w:rsidRDefault="00FB0478" w:rsidP="00E031A4">
      <w:pPr>
        <w:spacing w:after="0" w:line="456" w:lineRule="auto"/>
        <w:ind w:left="465" w:right="6361" w:hanging="480"/>
      </w:pPr>
      <w:r>
        <w:t>Horace Howard Furness High Sc</w:t>
      </w:r>
      <w:r w:rsidR="00E031A4">
        <w:t>hool ● Graduated with a 3.2 GPA</w:t>
      </w:r>
    </w:p>
    <w:sectPr w:rsidR="00407371">
      <w:pgSz w:w="11904" w:h="16836"/>
      <w:pgMar w:top="1001" w:right="1000" w:bottom="122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5161C"/>
    <w:multiLevelType w:val="hybridMultilevel"/>
    <w:tmpl w:val="A750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30193"/>
    <w:multiLevelType w:val="hybridMultilevel"/>
    <w:tmpl w:val="BDD6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F3B6F"/>
    <w:multiLevelType w:val="hybridMultilevel"/>
    <w:tmpl w:val="96CC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04C99"/>
    <w:multiLevelType w:val="hybridMultilevel"/>
    <w:tmpl w:val="7908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858BD"/>
    <w:multiLevelType w:val="hybridMultilevel"/>
    <w:tmpl w:val="2B0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7627D"/>
    <w:multiLevelType w:val="hybridMultilevel"/>
    <w:tmpl w:val="3858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E39FB"/>
    <w:multiLevelType w:val="hybridMultilevel"/>
    <w:tmpl w:val="012E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2572E"/>
    <w:multiLevelType w:val="hybridMultilevel"/>
    <w:tmpl w:val="9334B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2A14C4"/>
    <w:multiLevelType w:val="hybridMultilevel"/>
    <w:tmpl w:val="99B8A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7F18B8"/>
    <w:multiLevelType w:val="hybridMultilevel"/>
    <w:tmpl w:val="EC562E42"/>
    <w:lvl w:ilvl="0" w:tplc="12861CEC">
      <w:start w:val="1"/>
      <w:numFmt w:val="bullet"/>
      <w:lvlText w:val="●"/>
      <w:lvlJc w:val="left"/>
      <w:pPr>
        <w:ind w:left="656"/>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1" w:tplc="04DE0928">
      <w:start w:val="1"/>
      <w:numFmt w:val="bullet"/>
      <w:lvlText w:val="o"/>
      <w:lvlJc w:val="left"/>
      <w:pPr>
        <w:ind w:left="156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2" w:tplc="9656E25C">
      <w:start w:val="1"/>
      <w:numFmt w:val="bullet"/>
      <w:lvlText w:val="▪"/>
      <w:lvlJc w:val="left"/>
      <w:pPr>
        <w:ind w:left="228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3" w:tplc="9C9239EC">
      <w:start w:val="1"/>
      <w:numFmt w:val="bullet"/>
      <w:lvlText w:val="•"/>
      <w:lvlJc w:val="left"/>
      <w:pPr>
        <w:ind w:left="300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4" w:tplc="6CEAE46A">
      <w:start w:val="1"/>
      <w:numFmt w:val="bullet"/>
      <w:lvlText w:val="o"/>
      <w:lvlJc w:val="left"/>
      <w:pPr>
        <w:ind w:left="372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5" w:tplc="31D8B0DE">
      <w:start w:val="1"/>
      <w:numFmt w:val="bullet"/>
      <w:lvlText w:val="▪"/>
      <w:lvlJc w:val="left"/>
      <w:pPr>
        <w:ind w:left="444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6" w:tplc="B25C01B4">
      <w:start w:val="1"/>
      <w:numFmt w:val="bullet"/>
      <w:lvlText w:val="•"/>
      <w:lvlJc w:val="left"/>
      <w:pPr>
        <w:ind w:left="516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7" w:tplc="C868F6BE">
      <w:start w:val="1"/>
      <w:numFmt w:val="bullet"/>
      <w:lvlText w:val="o"/>
      <w:lvlJc w:val="left"/>
      <w:pPr>
        <w:ind w:left="588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8" w:tplc="7772EDA4">
      <w:start w:val="1"/>
      <w:numFmt w:val="bullet"/>
      <w:lvlText w:val="▪"/>
      <w:lvlJc w:val="left"/>
      <w:pPr>
        <w:ind w:left="660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4473E54"/>
    <w:multiLevelType w:val="hybridMultilevel"/>
    <w:tmpl w:val="B2145858"/>
    <w:lvl w:ilvl="0" w:tplc="94BA40EA">
      <w:start w:val="1"/>
      <w:numFmt w:val="bullet"/>
      <w:lvlText w:val="●"/>
      <w:lvlJc w:val="left"/>
      <w:pPr>
        <w:ind w:left="656"/>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1" w:tplc="C87A68B8">
      <w:start w:val="1"/>
      <w:numFmt w:val="bullet"/>
      <w:lvlText w:val="o"/>
      <w:lvlJc w:val="left"/>
      <w:pPr>
        <w:ind w:left="156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2" w:tplc="E4D6897E">
      <w:start w:val="1"/>
      <w:numFmt w:val="bullet"/>
      <w:lvlText w:val="▪"/>
      <w:lvlJc w:val="left"/>
      <w:pPr>
        <w:ind w:left="228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3" w:tplc="52840AFC">
      <w:start w:val="1"/>
      <w:numFmt w:val="bullet"/>
      <w:lvlText w:val="•"/>
      <w:lvlJc w:val="left"/>
      <w:pPr>
        <w:ind w:left="300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4" w:tplc="DA881406">
      <w:start w:val="1"/>
      <w:numFmt w:val="bullet"/>
      <w:lvlText w:val="o"/>
      <w:lvlJc w:val="left"/>
      <w:pPr>
        <w:ind w:left="372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5" w:tplc="A5568848">
      <w:start w:val="1"/>
      <w:numFmt w:val="bullet"/>
      <w:lvlText w:val="▪"/>
      <w:lvlJc w:val="left"/>
      <w:pPr>
        <w:ind w:left="444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6" w:tplc="9E8261F6">
      <w:start w:val="1"/>
      <w:numFmt w:val="bullet"/>
      <w:lvlText w:val="•"/>
      <w:lvlJc w:val="left"/>
      <w:pPr>
        <w:ind w:left="516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7" w:tplc="B9C08BDA">
      <w:start w:val="1"/>
      <w:numFmt w:val="bullet"/>
      <w:lvlText w:val="o"/>
      <w:lvlJc w:val="left"/>
      <w:pPr>
        <w:ind w:left="588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8" w:tplc="8AB4BC28">
      <w:start w:val="1"/>
      <w:numFmt w:val="bullet"/>
      <w:lvlText w:val="▪"/>
      <w:lvlJc w:val="left"/>
      <w:pPr>
        <w:ind w:left="6600"/>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7DC0702C"/>
    <w:multiLevelType w:val="hybridMultilevel"/>
    <w:tmpl w:val="356A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
  </w:num>
  <w:num w:numId="4">
    <w:abstractNumId w:val="4"/>
  </w:num>
  <w:num w:numId="5">
    <w:abstractNumId w:val="8"/>
  </w:num>
  <w:num w:numId="6">
    <w:abstractNumId w:val="0"/>
  </w:num>
  <w:num w:numId="7">
    <w:abstractNumId w:val="7"/>
  </w:num>
  <w:num w:numId="8">
    <w:abstractNumId w:val="6"/>
  </w:num>
  <w:num w:numId="9">
    <w:abstractNumId w:val="5"/>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71"/>
    <w:rsid w:val="00123F7B"/>
    <w:rsid w:val="001F76F2"/>
    <w:rsid w:val="002231C2"/>
    <w:rsid w:val="002E03FC"/>
    <w:rsid w:val="00407371"/>
    <w:rsid w:val="005032BC"/>
    <w:rsid w:val="00571B92"/>
    <w:rsid w:val="00754800"/>
    <w:rsid w:val="00792959"/>
    <w:rsid w:val="008169EB"/>
    <w:rsid w:val="00B479E9"/>
    <w:rsid w:val="00BC73FD"/>
    <w:rsid w:val="00C458A0"/>
    <w:rsid w:val="00D0632B"/>
    <w:rsid w:val="00E006C7"/>
    <w:rsid w:val="00E031A4"/>
    <w:rsid w:val="00FB0478"/>
    <w:rsid w:val="00FC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B176"/>
  <w15:docId w15:val="{DE6E31F6-ED94-464B-B684-2571F341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5" w:line="250" w:lineRule="auto"/>
      <w:ind w:left="10" w:hanging="10"/>
    </w:pPr>
    <w:rPr>
      <w:rFonts w:ascii="Georgia" w:eastAsia="Georgia" w:hAnsi="Georgia" w:cs="Georgia"/>
      <w:color w:val="000000"/>
      <w:sz w:val="21"/>
    </w:rPr>
  </w:style>
  <w:style w:type="paragraph" w:styleId="Heading1">
    <w:name w:val="heading 1"/>
    <w:next w:val="Normal"/>
    <w:link w:val="Heading1Char"/>
    <w:uiPriority w:val="9"/>
    <w:qFormat/>
    <w:pPr>
      <w:keepNext/>
      <w:keepLines/>
      <w:spacing w:after="36"/>
      <w:jc w:val="center"/>
      <w:outlineLvl w:val="0"/>
    </w:pPr>
    <w:rPr>
      <w:rFonts w:ascii="Georgia" w:eastAsia="Georgia" w:hAnsi="Georgia" w:cs="Georgia"/>
      <w:b/>
      <w:color w:val="000000"/>
      <w:sz w:val="43"/>
    </w:rPr>
  </w:style>
  <w:style w:type="paragraph" w:styleId="Heading2">
    <w:name w:val="heading 2"/>
    <w:next w:val="Normal"/>
    <w:link w:val="Heading2Char"/>
    <w:uiPriority w:val="9"/>
    <w:unhideWhenUsed/>
    <w:qFormat/>
    <w:pPr>
      <w:keepNext/>
      <w:keepLines/>
      <w:spacing w:after="0"/>
      <w:ind w:left="10" w:hanging="10"/>
      <w:outlineLvl w:val="1"/>
    </w:pPr>
    <w:rPr>
      <w:rFonts w:ascii="Georgia" w:eastAsia="Georgia" w:hAnsi="Georgia" w:cs="Georgia"/>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eorgia" w:eastAsia="Georgia" w:hAnsi="Georgia" w:cs="Georgia"/>
      <w:b/>
      <w:color w:val="000000"/>
      <w:sz w:val="32"/>
    </w:rPr>
  </w:style>
  <w:style w:type="character" w:customStyle="1" w:styleId="Heading1Char">
    <w:name w:val="Heading 1 Char"/>
    <w:link w:val="Heading1"/>
    <w:rPr>
      <w:rFonts w:ascii="Georgia" w:eastAsia="Georgia" w:hAnsi="Georgia" w:cs="Georgia"/>
      <w:b/>
      <w:color w:val="000000"/>
      <w:sz w:val="43"/>
    </w:rPr>
  </w:style>
  <w:style w:type="paragraph" w:styleId="ListParagraph">
    <w:name w:val="List Paragraph"/>
    <w:basedOn w:val="Normal"/>
    <w:uiPriority w:val="34"/>
    <w:qFormat/>
    <w:rsid w:val="00FB0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shaniqua miller</dc:creator>
  <cp:keywords/>
  <cp:lastModifiedBy>Bevie Chandler</cp:lastModifiedBy>
  <cp:revision>2</cp:revision>
  <dcterms:created xsi:type="dcterms:W3CDTF">2019-03-27T15:10:00Z</dcterms:created>
  <dcterms:modified xsi:type="dcterms:W3CDTF">2019-03-27T15:10:00Z</dcterms:modified>
</cp:coreProperties>
</file>