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b w:val="1"/>
          <w:color w:val="000000"/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0"/>
          <w:szCs w:val="30"/>
          <w:highlight w:val="white"/>
          <w:rtl w:val="0"/>
        </w:rPr>
        <w:t xml:space="preserve">Treshanna M. Stidman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bottom w:color="000000" w:space="1" w:sz="12" w:val="single"/>
        </w:pBd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Shan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astidman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@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gmail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-282574</wp:posOffset>
            </wp:positionH>
            <wp:positionV relativeFrom="paragraph">
              <wp:posOffset>113029</wp:posOffset>
            </wp:positionV>
            <wp:extent cx="17145" cy="17145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145" cy="171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pBdr>
          <w:bottom w:color="000000" w:space="1" w:sz="12" w:val="single"/>
        </w:pBd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highlight w:val="white"/>
          <w:rtl w:val="0"/>
        </w:rPr>
        <w:t xml:space="preserve">Senior public health major  with aspirations of increasing health equity and harm reduction through health intervention, education, and disease prevention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highlight w:val="white"/>
          <w:rtl w:val="0"/>
        </w:rPr>
        <w:t xml:space="preserve">EDUCATION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highlight w:val="white"/>
          <w:rtl w:val="0"/>
        </w:rPr>
        <w:t xml:space="preserve">Temple University, College of Public Health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ab/>
        <w:tab/>
        <w:tab/>
        <w:tab/>
        <w:tab/>
        <w:tab/>
        <w:tab/>
        <w:t xml:space="preserve">Philadelphia, PA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  <w:color w:val="00000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Bachelor of Science in Public Health</w:t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highlight w:val="white"/>
          <w:rtl w:val="0"/>
        </w:rPr>
        <w:t xml:space="preserve">Anticipated Graduation: 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May 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bottom w:color="000000" w:space="1" w:sz="12" w:val="single"/>
        </w:pBdr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Courses Taken</w:t>
      </w:r>
    </w:p>
    <w:p w:rsidR="00000000" w:rsidDel="00000000" w:rsidP="00000000" w:rsidRDefault="00000000" w:rsidRPr="00000000" w14:paraId="0000000B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Disease Prevention and Control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Epidemiology &amp; Biostatistics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Community Health Program Planning I&amp;II</w:t>
      </w:r>
    </w:p>
    <w:p w:rsidR="00000000" w:rsidDel="00000000" w:rsidP="00000000" w:rsidRDefault="00000000" w:rsidRPr="00000000" w14:paraId="0000000E">
      <w:pPr>
        <w:pBdr>
          <w:bottom w:color="000000" w:space="1" w:sz="12" w:val="single"/>
        </w:pBd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EXPERIENCE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City of Philadelphia,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Department of Public Health</w:t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STD Control Program</w:t>
        <w:tab/>
        <w:tab/>
        <w:t xml:space="preserve"> </w:t>
        <w:tab/>
        <w:tab/>
        <w:tab/>
        <w:tab/>
        <w:tab/>
        <w:tab/>
        <w:tab/>
        <w:t xml:space="preserve">Philadelphia, PA</w:t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Project Surveillance assistant (Ssun Network Interviewer)  (150 Hours)</w:t>
        <w:tab/>
        <w:tab/>
        <w:t xml:space="preserve">February 2019-Present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nterviewed over 100+ patients to obtain demographic and behavioral information such as age, ethnicity, gender of recent sex partners, symptoms, and treatment received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Shadowed a disease intervention specia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list as they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conducted field investigative activities to locate individuals with suspected or confirmed STD infection and assured appropriate examination/treatment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Shadowed High School STD Screening Facilitators as they presented information on STDs, collected samples and recorded data for later notification and treatment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Public Health Management Corporation, Inc., </w:t>
      </w:r>
      <w:r w:rsidDel="00000000" w:rsidR="00000000" w:rsidRPr="00000000">
        <w:rPr>
          <w:rFonts w:ascii="Times New Roman" w:cs="Times New Roman" w:eastAsia="Times New Roman" w:hAnsi="Times New Roman"/>
          <w:i w:val="1"/>
          <w:highlight w:val="white"/>
          <w:rtl w:val="0"/>
        </w:rPr>
        <w:t xml:space="preserve">Care Clinic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ab/>
        <w:tab/>
        <w:tab/>
        <w:tab/>
        <w:t xml:space="preserve">Philadelphia, PA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Public Health Intern</w:t>
        <w:tab/>
        <w:t xml:space="preserve">(250 Hours)</w:t>
        <w:tab/>
        <w:tab/>
        <w:tab/>
        <w:tab/>
        <w:tab/>
        <w:tab/>
        <w:tab/>
        <w:t xml:space="preserve">October 2018-February 2019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6"/>
        </w:numPr>
        <w:shd w:fill="ffffff" w:val="clear"/>
        <w:spacing w:after="0" w:line="240" w:lineRule="auto"/>
        <w:ind w:left="720" w:hanging="36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Evaluated and recorded over 50 performance measures and patient lab results</w:t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shd w:fill="ffffff" w:val="clear"/>
        <w:spacing w:after="0" w:line="240" w:lineRule="auto"/>
        <w:ind w:left="720" w:hanging="36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Collected and synthesized patient information in health information systems such as CareWare, AllScripts EMR, Allscripts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6"/>
        </w:numPr>
        <w:shd w:fill="ffffff" w:val="clear"/>
        <w:spacing w:after="0" w:line="240" w:lineRule="auto"/>
        <w:ind w:left="720" w:hanging="36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Identified and certified over 75 patients for Ryan White benefits</w:t>
      </w:r>
    </w:p>
    <w:p w:rsidR="00000000" w:rsidDel="00000000" w:rsidP="00000000" w:rsidRDefault="00000000" w:rsidRPr="00000000" w14:paraId="0000001D">
      <w:pPr>
        <w:numPr>
          <w:ilvl w:val="0"/>
          <w:numId w:val="6"/>
        </w:numPr>
        <w:shd w:fill="ffffff" w:val="clear"/>
        <w:spacing w:after="0" w:line="240" w:lineRule="auto"/>
        <w:ind w:left="720" w:hanging="360"/>
        <w:rPr>
          <w:rFonts w:ascii="Times New Roman" w:cs="Times New Roman" w:eastAsia="Times New Roman" w:hAnsi="Times New Roman"/>
          <w:sz w:val="22"/>
          <w:szCs w:val="2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Assisted over 75  clients in navigating medical care by referring them to providers, educating about benefit systems, and insurance enrollment assistance</w:t>
      </w:r>
    </w:p>
    <w:p w:rsidR="00000000" w:rsidDel="00000000" w:rsidP="00000000" w:rsidRDefault="00000000" w:rsidRPr="00000000" w14:paraId="0000001E">
      <w:pPr>
        <w:numPr>
          <w:ilvl w:val="0"/>
          <w:numId w:val="6"/>
        </w:numPr>
        <w:shd w:fill="ffffff" w:val="clear"/>
        <w:spacing w:after="0" w:line="240" w:lineRule="auto"/>
        <w:ind w:left="720" w:hanging="360"/>
        <w:rPr>
          <w:rFonts w:ascii="Times New Roman" w:cs="Times New Roman" w:eastAsia="Times New Roman" w:hAnsi="Times New Roman"/>
          <w:sz w:val="22"/>
          <w:szCs w:val="2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Facilitated and documented wellness support groups with over 20 weekly participants who are HIV+</w:t>
      </w:r>
    </w:p>
    <w:p w:rsidR="00000000" w:rsidDel="00000000" w:rsidP="00000000" w:rsidRDefault="00000000" w:rsidRPr="00000000" w14:paraId="0000001F">
      <w:pPr>
        <w:numPr>
          <w:ilvl w:val="0"/>
          <w:numId w:val="6"/>
        </w:numPr>
        <w:shd w:fill="ffffff" w:val="clear"/>
        <w:spacing w:after="0" w:line="240" w:lineRule="auto"/>
        <w:ind w:left="720" w:hanging="360"/>
        <w:rPr>
          <w:rFonts w:ascii="Times New Roman" w:cs="Times New Roman" w:eastAsia="Times New Roman" w:hAnsi="Times New Roman"/>
          <w:sz w:val="22"/>
          <w:szCs w:val="2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Developed clinic correspondence and patient wellness materials</w:t>
      </w:r>
    </w:p>
    <w:p w:rsidR="00000000" w:rsidDel="00000000" w:rsidP="00000000" w:rsidRDefault="00000000" w:rsidRPr="00000000" w14:paraId="00000020">
      <w:pPr>
        <w:shd w:fill="ffffff" w:val="clear"/>
        <w:spacing w:after="0" w:line="240" w:lineRule="auto"/>
        <w:ind w:left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School District of Philadelphia</w:t>
        <w:tab/>
        <w:tab/>
        <w:tab/>
        <w:tab/>
        <w:tab/>
        <w:tab/>
        <w:tab/>
        <w:t xml:space="preserve">Philadelphia, PA</w:t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HIV Prevention &amp; Education Intern</w:t>
        <w:tab/>
        <w:t xml:space="preserve">(200 Hours)</w:t>
        <w:tab/>
        <w:tab/>
        <w:tab/>
        <w:tab/>
        <w:tab/>
        <w:t xml:space="preserve">Spring 2018-August 2018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Assisted the office of </w:t>
      </w: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strike w:val="0"/>
          <w:u w:val="none"/>
          <w:shd w:fill="auto" w:val="clear"/>
          <w:vertAlign w:val="baseline"/>
          <w:rtl w:val="0"/>
        </w:rPr>
        <w:t xml:space="preserve">Health Safety and Physical Education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 in providing sexual health and STI prevention education and treatment to over 100 children in Kindergarten-12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 grade in various schools in the district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Supported the Philadelphia High School STD Screening program by providing presentations, student follow-up and interviews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Created sexual health curriculum and programming for Aids Certified Educators to teach youth in Philadelphia school district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shd w:fill="ffffff" w:val="clear"/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Provided over 15 STD presentations at health fairs, schools, and partnered community-based organizations such as Access matters, and the Mazzoni center </w:t>
      </w:r>
    </w:p>
    <w:p w:rsidR="00000000" w:rsidDel="00000000" w:rsidP="00000000" w:rsidRDefault="00000000" w:rsidRPr="00000000" w14:paraId="00000027">
      <w:pPr>
        <w:shd w:fill="ffffff" w:val="clear"/>
        <w:spacing w:after="0" w:line="276" w:lineRule="auto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Planned Parenthood Inc.                                                                                     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Minneapolis, MN</w:t>
      </w:r>
    </w:p>
    <w:p w:rsidR="00000000" w:rsidDel="00000000" w:rsidP="00000000" w:rsidRDefault="00000000" w:rsidRPr="00000000" w14:paraId="00000028">
      <w:pPr>
        <w:shd w:fill="ffffff" w:val="clear"/>
        <w:spacing w:after="0" w:line="276" w:lineRule="auto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Health Center Advocate &amp; Community Ambassador  (400 Hours)                   </w:t>
        <w:tab/>
        <w:t xml:space="preserve">April 2016 - September 2016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ab/>
        <w:t xml:space="preserve">                                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hd w:fill="ffffff" w:val="clear"/>
        <w:spacing w:after="240" w:line="240" w:lineRule="auto"/>
        <w:ind w:left="720" w:hanging="360"/>
        <w:rPr>
          <w:rFonts w:ascii="Times New Roman" w:cs="Times New Roman" w:eastAsia="Times New Roman" w:hAnsi="Times New Roman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Collaborated with Social Media Manager to develop and maintain PPSPs online presence on social networking sites like, Facebook, Twitter, Tumbler, Instagram, etc. and inform, educate and engage Planned Parenthood's on-line constituency about specific issues</w:t>
      </w:r>
    </w:p>
    <w:p w:rsidR="00000000" w:rsidDel="00000000" w:rsidP="00000000" w:rsidRDefault="00000000" w:rsidRPr="00000000" w14:paraId="0000002A">
      <w:pPr>
        <w:shd w:fill="ffffff" w:val="clear"/>
        <w:spacing w:after="240" w:line="240" w:lineRule="auto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ffffff" w:val="clear"/>
        <w:spacing w:after="240" w:line="240" w:lineRule="auto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hd w:fill="ffffff" w:val="clear"/>
        <w:spacing w:after="240" w:line="240" w:lineRule="auto"/>
        <w:ind w:left="720" w:hanging="360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Designed and conducted health education workshops for over 200 area youth attending public and private schools, faith-based groups, juvenile correctional facilities, and community based organizations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bottom w:color="000000" w:space="1" w:sz="12" w:val="single"/>
        </w:pBd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highlight w:val="white"/>
          <w:rtl w:val="0"/>
        </w:rPr>
        <w:t xml:space="preserve">CAMPUS AND COMMUNITY INVOLVEMENT </w:t>
      </w:r>
    </w:p>
    <w:p w:rsidR="00000000" w:rsidDel="00000000" w:rsidP="00000000" w:rsidRDefault="00000000" w:rsidRPr="00000000" w14:paraId="00000030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Delta Sigma Theta Sorority Incorporated- Epsilon Delta Chapter</w:t>
        <w:tab/>
        <w:tab/>
        <w:tab/>
        <w:tab/>
        <w:t xml:space="preserve">Philadelphia, PA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Parliamentarian and Internal Audit Committee</w:t>
        <w:tab/>
        <w:tab/>
        <w:tab/>
        <w:tab/>
        <w:tab/>
        <w:t xml:space="preserve">September 2018- Present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erformed an annual review of selected internal control processes which impact the Sorority’s funds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eviewed audit reports and other financial reports from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chapter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onduct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ed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training sessions for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nternal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udit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ommittee members of chapters;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recommendations to the Finance Committee in regards to internal controls tha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 reduced chapter spending by 35%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rPr>
          <w:rFonts w:ascii="Times New Roman" w:cs="Times New Roman" w:eastAsia="Times New Roman" w:hAnsi="Times New Roman"/>
          <w:color w:val="00000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Temple University’s Student Conduct Board</w:t>
        <w:tab/>
        <w:tab/>
        <w:tab/>
        <w:tab/>
        <w:tab/>
        <w:tab/>
        <w:t xml:space="preserve">Philadelphia, PA</w:t>
      </w:r>
    </w:p>
    <w:p w:rsidR="00000000" w:rsidDel="00000000" w:rsidP="00000000" w:rsidRDefault="00000000" w:rsidRPr="00000000" w14:paraId="00000038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President,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Student Disciplinary Liaison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highlight w:val="white"/>
          <w:rtl w:val="0"/>
        </w:rPr>
        <w:t xml:space="preserve">September 2014-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7"/>
        </w:numPr>
        <w:shd w:fill="ffffff" w:val="clear"/>
        <w:spacing w:after="0" w:line="240" w:lineRule="auto"/>
        <w:ind w:left="720" w:hanging="360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Conducted and supervised student hearings concerning violations of University’s Code of Conduct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7"/>
        </w:numPr>
        <w:shd w:fill="ffffff" w:val="clear"/>
        <w:spacing w:after="0" w:line="240" w:lineRule="auto"/>
        <w:ind w:left="720" w:hanging="360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Critically developed and implemented constructive and rehabilitative disciplinary sanctions to Temple students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7"/>
        </w:numPr>
        <w:shd w:fill="ffffff" w:val="clear"/>
        <w:spacing w:after="0" w:line="240" w:lineRule="auto"/>
        <w:ind w:left="720" w:hanging="360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Connected distressed students in conduct process with campus resources and student support services </w:t>
      </w:r>
    </w:p>
    <w:p w:rsidR="00000000" w:rsidDel="00000000" w:rsidP="00000000" w:rsidRDefault="00000000" w:rsidRPr="00000000" w14:paraId="0000003C">
      <w:pPr>
        <w:numPr>
          <w:ilvl w:val="0"/>
          <w:numId w:val="7"/>
        </w:numPr>
        <w:shd w:fill="ffffff" w:val="clear"/>
        <w:spacing w:after="0" w:line="240" w:lineRule="auto"/>
        <w:ind w:left="720" w:hanging="360"/>
        <w:rPr>
          <w:rFonts w:ascii="Times New Roman" w:cs="Times New Roman" w:eastAsia="Times New Roman" w:hAnsi="Times New Roman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Interviewed and trained over 25 new board members</w:t>
      </w:r>
    </w:p>
    <w:p w:rsidR="00000000" w:rsidDel="00000000" w:rsidP="00000000" w:rsidRDefault="00000000" w:rsidRPr="00000000" w14:paraId="0000003D">
      <w:pPr>
        <w:shd w:fill="ffffff" w:val="clear"/>
        <w:spacing w:after="0" w:line="240" w:lineRule="auto"/>
        <w:ind w:left="72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SKILLS</w:t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3F">
      <w:pPr>
        <w:numPr>
          <w:ilvl w:val="0"/>
          <w:numId w:val="3"/>
        </w:numPr>
        <w:shd w:fill="ffffff" w:val="clear"/>
        <w:spacing w:after="0" w:line="240" w:lineRule="auto"/>
        <w:ind w:left="360" w:hanging="36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Grant writing and development </w:t>
        <w:tab/>
        <w:tab/>
        <w:tab/>
        <w:tab/>
        <w:tab/>
        <w:tab/>
      </w:r>
    </w:p>
    <w:p w:rsidR="00000000" w:rsidDel="00000000" w:rsidP="00000000" w:rsidRDefault="00000000" w:rsidRPr="00000000" w14:paraId="00000040">
      <w:pPr>
        <w:numPr>
          <w:ilvl w:val="0"/>
          <w:numId w:val="3"/>
        </w:numPr>
        <w:shd w:fill="ffffff" w:val="clear"/>
        <w:spacing w:after="0" w:line="240" w:lineRule="auto"/>
        <w:ind w:left="360" w:hanging="36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Ability to interact sensitively, effectively, and professionally with persons from diverse cultural, socioeconomic, and educational backgrounds</w:t>
      </w:r>
    </w:p>
    <w:p w:rsidR="00000000" w:rsidDel="00000000" w:rsidP="00000000" w:rsidRDefault="00000000" w:rsidRPr="00000000" w14:paraId="00000041">
      <w:pPr>
        <w:numPr>
          <w:ilvl w:val="0"/>
          <w:numId w:val="3"/>
        </w:numPr>
        <w:shd w:fill="ffffff" w:val="clear"/>
        <w:spacing w:after="0" w:line="240" w:lineRule="auto"/>
        <w:ind w:left="360" w:hanging="36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Willingness and flexibility in accepting direction</w:t>
      </w:r>
    </w:p>
    <w:p w:rsidR="00000000" w:rsidDel="00000000" w:rsidP="00000000" w:rsidRDefault="00000000" w:rsidRPr="00000000" w14:paraId="00000042">
      <w:pPr>
        <w:numPr>
          <w:ilvl w:val="0"/>
          <w:numId w:val="3"/>
        </w:numPr>
        <w:shd w:fill="ffffff" w:val="clear"/>
        <w:spacing w:after="0" w:line="240" w:lineRule="auto"/>
        <w:ind w:left="360" w:hanging="36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Able to work a non-traditional work schedule</w:t>
      </w:r>
    </w:p>
    <w:p w:rsidR="00000000" w:rsidDel="00000000" w:rsidP="00000000" w:rsidRDefault="00000000" w:rsidRPr="00000000" w14:paraId="00000043">
      <w:pPr>
        <w:numPr>
          <w:ilvl w:val="0"/>
          <w:numId w:val="3"/>
        </w:numPr>
        <w:shd w:fill="ffffff" w:val="clear"/>
        <w:spacing w:after="0" w:line="240" w:lineRule="auto"/>
        <w:ind w:left="360" w:hanging="36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Demonstrated respect for the confidentiality and privacy of health data</w:t>
      </w:r>
    </w:p>
    <w:p w:rsidR="00000000" w:rsidDel="00000000" w:rsidP="00000000" w:rsidRDefault="00000000" w:rsidRPr="00000000" w14:paraId="00000044">
      <w:pPr>
        <w:shd w:fill="ffffff" w:val="clear"/>
        <w:spacing w:after="0" w:line="240" w:lineRule="auto"/>
        <w:ind w:left="0" w:firstLine="0"/>
        <w:rPr>
          <w:rFonts w:ascii="Arial" w:cs="Arial" w:eastAsia="Arial" w:hAnsi="Arial"/>
          <w:color w:val="51515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hd w:fill="ffffff" w:val="clear"/>
        <w:spacing w:after="0" w:line="240" w:lineRule="auto"/>
        <w:ind w:left="360"/>
        <w:rPr>
          <w:rFonts w:ascii="Times New Roman" w:cs="Times New Roman" w:eastAsia="Times New Roman" w:hAnsi="Times New Roman"/>
          <w:i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hd w:fill="ffffff" w:val="clear"/>
        <w:spacing w:after="0" w:line="240" w:lineRule="auto"/>
        <w:ind w:left="360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rtl w:val="0"/>
        </w:rPr>
        <w:t xml:space="preserve">References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hd w:fill="ffffff" w:val="clear"/>
        <w:spacing w:after="0" w:line="240" w:lineRule="auto"/>
        <w:ind w:left="360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hd w:fill="ffffff" w:val="clear"/>
        <w:spacing w:after="0" w:line="240" w:lineRule="auto"/>
        <w:ind w:left="360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Tania Neptune, The School District of Philadelphia, 267-307-6304</w:t>
      </w:r>
    </w:p>
    <w:p w:rsidR="00000000" w:rsidDel="00000000" w:rsidP="00000000" w:rsidRDefault="00000000" w:rsidRPr="00000000" w14:paraId="00000049">
      <w:pPr>
        <w:shd w:fill="ffffff" w:val="clear"/>
        <w:spacing w:after="0" w:line="240" w:lineRule="auto"/>
        <w:ind w:left="360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Onika Anglin, Philadelphia Department of  Health, 215- 685-6619</w:t>
      </w:r>
    </w:p>
    <w:p w:rsidR="00000000" w:rsidDel="00000000" w:rsidP="00000000" w:rsidRDefault="00000000" w:rsidRPr="00000000" w14:paraId="0000004A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i w:val="1"/>
          <w:color w:val="000000"/>
        </w:rPr>
      </w:pPr>
      <w:r w:rsidDel="00000000" w:rsidR="00000000" w:rsidRPr="00000000">
        <w:rPr>
          <w:rtl w:val="0"/>
        </w:rPr>
      </w:r>
    </w:p>
    <w:sectPr>
      <w:pgSz w:h="15840" w:w="12240"/>
      <w:pgMar w:bottom="720" w:top="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