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DA" w:rsidRDefault="002307DA" w:rsidP="002307DA">
      <w:pPr>
        <w:pStyle w:val="Heading2"/>
        <w:ind w:left="1125" w:right="1722"/>
        <w:rPr>
          <w:color w:val="1F5BAA"/>
          <w:w w:val="110"/>
          <w:sz w:val="22"/>
        </w:rPr>
      </w:pPr>
      <w:r>
        <w:rPr>
          <w:noProof/>
          <w:lang w:bidi="ar-SA"/>
        </w:rPr>
        <w:drawing>
          <wp:anchor distT="0" distB="0" distL="114300" distR="114300" simplePos="0" relativeHeight="251668480" behindDoc="0" locked="0" layoutInCell="1" allowOverlap="1" wp14:anchorId="3D6D7C73" wp14:editId="2C4C0F09">
            <wp:simplePos x="0" y="0"/>
            <wp:positionH relativeFrom="column">
              <wp:posOffset>0</wp:posOffset>
            </wp:positionH>
            <wp:positionV relativeFrom="paragraph">
              <wp:posOffset>1</wp:posOffset>
            </wp:positionV>
            <wp:extent cx="2047875" cy="480634"/>
            <wp:effectExtent l="0" t="0" r="0" b="0"/>
            <wp:wrapNone/>
            <wp:docPr id="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1"/>
                    <pic:cNvPicPr>
                      <a:picLocks noChangeAspect="1" noChangeArrowheads="1"/>
                    </pic:cNvPicPr>
                  </pic:nvPicPr>
                  <pic:blipFill>
                    <a:blip r:embed="rId4" cstate="print">
                      <a:duotone>
                        <a:schemeClr val="accent5">
                          <a:shade val="45000"/>
                          <a:satMod val="135000"/>
                        </a:schemeClr>
                        <a:prstClr val="white"/>
                      </a:duotone>
                      <a:extLst>
                        <a:ext uri="{BEBA8EAE-BF5A-486C-A8C5-ECC9F3942E4B}">
                          <a14:imgProps xmlns:a14="http://schemas.microsoft.com/office/drawing/2010/main">
                            <a14:imgLayer r:embed="rId5">
                              <a14:imgEffect>
                                <a14:sharpenSoften amount="100000"/>
                              </a14:imgEffect>
                              <a14:imgEffect>
                                <a14:saturation sat="40000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075381" cy="487090"/>
                    </a:xfrm>
                    <a:prstGeom prst="rect">
                      <a:avLst/>
                    </a:prstGeom>
                    <a:noFill/>
                  </pic:spPr>
                </pic:pic>
              </a:graphicData>
            </a:graphic>
            <wp14:sizeRelH relativeFrom="margin">
              <wp14:pctWidth>0</wp14:pctWidth>
            </wp14:sizeRelH>
            <wp14:sizeRelV relativeFrom="margin">
              <wp14:pctHeight>0</wp14:pctHeight>
            </wp14:sizeRelV>
          </wp:anchor>
        </w:drawing>
      </w:r>
    </w:p>
    <w:p w:rsidR="002307DA" w:rsidRDefault="002307DA" w:rsidP="002307DA">
      <w:pPr>
        <w:pStyle w:val="Heading2"/>
        <w:ind w:left="1125" w:right="1722"/>
        <w:rPr>
          <w:color w:val="1F5BAA"/>
          <w:w w:val="110"/>
          <w:sz w:val="22"/>
        </w:rPr>
      </w:pPr>
    </w:p>
    <w:p w:rsidR="002307DA" w:rsidRDefault="002307DA" w:rsidP="002307DA">
      <w:pPr>
        <w:pStyle w:val="Heading2"/>
        <w:ind w:left="1125" w:right="1722"/>
        <w:rPr>
          <w:color w:val="1F5BAA"/>
          <w:w w:val="110"/>
          <w:sz w:val="22"/>
        </w:rPr>
      </w:pPr>
    </w:p>
    <w:p w:rsidR="002307DA" w:rsidRPr="00876597" w:rsidRDefault="002307DA" w:rsidP="002307DA">
      <w:pPr>
        <w:pStyle w:val="Heading2"/>
        <w:ind w:left="1125" w:right="1722"/>
        <w:jc w:val="center"/>
        <w:rPr>
          <w:sz w:val="22"/>
        </w:rPr>
      </w:pPr>
      <w:r w:rsidRPr="00876597">
        <w:rPr>
          <w:noProof/>
          <w:sz w:val="22"/>
          <w:lang w:bidi="ar-SA"/>
        </w:rPr>
        <mc:AlternateContent>
          <mc:Choice Requires="wps">
            <w:drawing>
              <wp:anchor distT="0" distB="0" distL="114300" distR="114300" simplePos="0" relativeHeight="251659264" behindDoc="0" locked="0" layoutInCell="1" allowOverlap="1" wp14:anchorId="7CE99C24" wp14:editId="2918030C">
                <wp:simplePos x="0" y="0"/>
                <wp:positionH relativeFrom="page">
                  <wp:posOffset>457200</wp:posOffset>
                </wp:positionH>
                <wp:positionV relativeFrom="paragraph">
                  <wp:posOffset>68580</wp:posOffset>
                </wp:positionV>
                <wp:extent cx="257556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6007">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4635"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5.4pt" to="23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" strokecolor="#ffc627" strokeweight=".16686mm">
                <w10:wrap anchorx="page"/>
              </v:line>
            </w:pict>
          </mc:Fallback>
        </mc:AlternateContent>
      </w:r>
      <w:r w:rsidRPr="00876597">
        <w:rPr>
          <w:noProof/>
          <w:sz w:val="22"/>
          <w:lang w:bidi="ar-SA"/>
        </w:rPr>
        <mc:AlternateContent>
          <mc:Choice Requires="wps">
            <w:drawing>
              <wp:anchor distT="0" distB="0" distL="114300" distR="114300" simplePos="0" relativeHeight="251660288" behindDoc="0" locked="0" layoutInCell="1" allowOverlap="1" wp14:anchorId="1939A17A" wp14:editId="52F48F0D">
                <wp:simplePos x="0" y="0"/>
                <wp:positionH relativeFrom="page">
                  <wp:posOffset>4707255</wp:posOffset>
                </wp:positionH>
                <wp:positionV relativeFrom="paragraph">
                  <wp:posOffset>68580</wp:posOffset>
                </wp:positionV>
                <wp:extent cx="2607945"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0"/>
                        </a:xfrm>
                        <a:prstGeom prst="line">
                          <a:avLst/>
                        </a:prstGeom>
                        <a:noFill/>
                        <a:ln w="6058">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2FCD"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65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" strokecolor="#ffc627" strokeweight=".16828mm">
                <w10:wrap anchorx="page"/>
              </v:line>
            </w:pict>
          </mc:Fallback>
        </mc:AlternateContent>
      </w:r>
      <w:r w:rsidRPr="00876597">
        <w:rPr>
          <w:color w:val="1F5BAA"/>
          <w:w w:val="110"/>
          <w:sz w:val="22"/>
        </w:rPr>
        <w:t>HELPING CHILDREN COPE WITH CORONA VIRUS DISEASE (COVID-19)</w:t>
      </w:r>
    </w:p>
    <w:p w:rsidR="002307DA" w:rsidRDefault="002307DA" w:rsidP="002307DA">
      <w:pPr>
        <w:pStyle w:val="BodyText"/>
        <w:spacing w:before="8"/>
        <w:rPr>
          <w:b/>
          <w:sz w:val="19"/>
        </w:rPr>
      </w:pPr>
    </w:p>
    <w:p w:rsidR="002307DA" w:rsidRPr="00FF5AEA" w:rsidRDefault="002307DA" w:rsidP="00FF5AEA">
      <w:pPr>
        <w:pStyle w:val="BodyText"/>
        <w:spacing w:line="235" w:lineRule="auto"/>
        <w:ind w:left="120" w:right="890"/>
        <w:jc w:val="center"/>
        <w:rPr>
          <w:b/>
        </w:rPr>
      </w:pPr>
      <w:r w:rsidRPr="00FF5AEA">
        <w:rPr>
          <w:b/>
          <w:color w:val="231F20"/>
          <w:spacing w:val="-5"/>
          <w:w w:val="105"/>
        </w:rPr>
        <w:t xml:space="preserve">Your </w:t>
      </w:r>
      <w:r w:rsidRPr="00FF5AEA">
        <w:rPr>
          <w:b/>
          <w:color w:val="231F20"/>
          <w:w w:val="105"/>
        </w:rPr>
        <w:t xml:space="preserve">children may respond differently to </w:t>
      </w:r>
      <w:r w:rsidR="00FF5AEA" w:rsidRPr="00FF5AEA">
        <w:rPr>
          <w:b/>
          <w:color w:val="231F20"/>
          <w:w w:val="105"/>
        </w:rPr>
        <w:t xml:space="preserve">news of </w:t>
      </w:r>
      <w:r w:rsidRPr="00FF5AEA">
        <w:rPr>
          <w:b/>
          <w:color w:val="231F20"/>
          <w:w w:val="105"/>
        </w:rPr>
        <w:t>an outbreak dep</w:t>
      </w:r>
      <w:bookmarkStart w:id="0" w:name="_GoBack"/>
      <w:bookmarkEnd w:id="0"/>
      <w:r w:rsidRPr="00FF5AEA">
        <w:rPr>
          <w:b/>
          <w:color w:val="231F20"/>
          <w:w w:val="105"/>
        </w:rPr>
        <w:t xml:space="preserve">ending on their age. Below are some reactions according to </w:t>
      </w:r>
      <w:r w:rsidRPr="00FF5AEA">
        <w:rPr>
          <w:b/>
          <w:color w:val="231F20"/>
          <w:spacing w:val="-5"/>
          <w:w w:val="105"/>
        </w:rPr>
        <w:t xml:space="preserve">age </w:t>
      </w:r>
      <w:r w:rsidRPr="00FF5AEA">
        <w:rPr>
          <w:b/>
          <w:color w:val="231F20"/>
          <w:w w:val="105"/>
        </w:rPr>
        <w:t xml:space="preserve">group and the best </w:t>
      </w:r>
      <w:r w:rsidRPr="00FF5AEA">
        <w:rPr>
          <w:b/>
          <w:color w:val="231F20"/>
          <w:spacing w:val="-3"/>
          <w:w w:val="105"/>
        </w:rPr>
        <w:t xml:space="preserve">ways </w:t>
      </w:r>
      <w:r w:rsidRPr="00FF5AEA">
        <w:rPr>
          <w:b/>
          <w:color w:val="231F20"/>
          <w:w w:val="105"/>
        </w:rPr>
        <w:t>you can</w:t>
      </w:r>
      <w:r w:rsidRPr="00FF5AEA">
        <w:rPr>
          <w:b/>
          <w:color w:val="231F20"/>
          <w:spacing w:val="41"/>
          <w:w w:val="105"/>
        </w:rPr>
        <w:t xml:space="preserve"> </w:t>
      </w:r>
      <w:r w:rsidRPr="00FF5AEA">
        <w:rPr>
          <w:b/>
          <w:color w:val="231F20"/>
          <w:w w:val="105"/>
        </w:rPr>
        <w:t>respond:</w:t>
      </w:r>
    </w:p>
    <w:p w:rsidR="002307DA" w:rsidRDefault="002307DA" w:rsidP="002307DA">
      <w:pPr>
        <w:pStyle w:val="BodyText"/>
        <w:spacing w:before="7"/>
        <w:rPr>
          <w:sz w:val="23"/>
        </w:rPr>
      </w:pPr>
    </w:p>
    <w:tbl>
      <w:tblPr>
        <w:tblW w:w="0" w:type="auto"/>
        <w:tblInd w:w="139" w:type="dxa"/>
        <w:tblLayout w:type="fixed"/>
        <w:tblCellMar>
          <w:left w:w="0" w:type="dxa"/>
          <w:right w:w="0" w:type="dxa"/>
        </w:tblCellMar>
        <w:tblLook w:val="01E0" w:firstRow="1" w:lastRow="1" w:firstColumn="1" w:lastColumn="1" w:noHBand="0" w:noVBand="0"/>
      </w:tblPr>
      <w:tblGrid>
        <w:gridCol w:w="1473"/>
        <w:gridCol w:w="2880"/>
        <w:gridCol w:w="6427"/>
      </w:tblGrid>
      <w:tr w:rsidR="002307DA" w:rsidTr="007300CA">
        <w:trPr>
          <w:trHeight w:val="324"/>
        </w:trPr>
        <w:tc>
          <w:tcPr>
            <w:tcW w:w="1473" w:type="dxa"/>
            <w:shd w:val="clear" w:color="auto" w:fill="1F5BAA"/>
          </w:tcPr>
          <w:p w:rsidR="002307DA" w:rsidRDefault="002307DA" w:rsidP="007300CA">
            <w:pPr>
              <w:pStyle w:val="TableParagraph"/>
              <w:spacing w:before="16" w:line="289" w:lineRule="exact"/>
              <w:ind w:left="126"/>
              <w:rPr>
                <w:sz w:val="24"/>
              </w:rPr>
            </w:pPr>
            <w:r>
              <w:rPr>
                <w:color w:val="FFFFFF"/>
                <w:w w:val="105"/>
                <w:sz w:val="24"/>
              </w:rPr>
              <w:t>AGE GROUP</w:t>
            </w:r>
          </w:p>
        </w:tc>
        <w:tc>
          <w:tcPr>
            <w:tcW w:w="2880" w:type="dxa"/>
            <w:shd w:val="clear" w:color="auto" w:fill="1F5BAA"/>
          </w:tcPr>
          <w:p w:rsidR="002307DA" w:rsidRDefault="002307DA" w:rsidP="007300CA">
            <w:pPr>
              <w:pStyle w:val="TableParagraph"/>
              <w:spacing w:before="16" w:line="289" w:lineRule="exact"/>
              <w:ind w:left="855"/>
              <w:rPr>
                <w:sz w:val="24"/>
              </w:rPr>
            </w:pPr>
            <w:r>
              <w:rPr>
                <w:color w:val="FFFFFF"/>
                <w:w w:val="105"/>
                <w:sz w:val="24"/>
              </w:rPr>
              <w:t>REACTIONS</w:t>
            </w:r>
          </w:p>
        </w:tc>
        <w:tc>
          <w:tcPr>
            <w:tcW w:w="6427" w:type="dxa"/>
            <w:shd w:val="clear" w:color="auto" w:fill="1F5BAA"/>
          </w:tcPr>
          <w:p w:rsidR="002307DA" w:rsidRDefault="002307DA" w:rsidP="007300CA">
            <w:pPr>
              <w:pStyle w:val="TableParagraph"/>
              <w:spacing w:before="16" w:line="289" w:lineRule="exact"/>
              <w:ind w:left="2469" w:right="2449"/>
              <w:rPr>
                <w:sz w:val="24"/>
              </w:rPr>
            </w:pPr>
            <w:r>
              <w:rPr>
                <w:color w:val="FFFFFF"/>
                <w:w w:val="105"/>
                <w:sz w:val="24"/>
              </w:rPr>
              <w:t>HOW TO HELP</w:t>
            </w:r>
          </w:p>
        </w:tc>
      </w:tr>
      <w:tr w:rsidR="002307DA" w:rsidTr="00B15E4C">
        <w:trPr>
          <w:trHeight w:val="1998"/>
        </w:trPr>
        <w:tc>
          <w:tcPr>
            <w:tcW w:w="1473" w:type="dxa"/>
            <w:tcBorders>
              <w:left w:val="single" w:sz="8" w:space="0" w:color="231F20"/>
              <w:bottom w:val="single" w:sz="8" w:space="0" w:color="231F20"/>
              <w:right w:val="single" w:sz="8" w:space="0" w:color="231F20"/>
            </w:tcBorders>
          </w:tcPr>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ind w:left="80"/>
              <w:rPr>
                <w:color w:val="231F20"/>
                <w:w w:val="110"/>
                <w:sz w:val="18"/>
              </w:rPr>
            </w:pPr>
            <w:r>
              <w:rPr>
                <w:color w:val="231F20"/>
                <w:w w:val="110"/>
                <w:sz w:val="18"/>
              </w:rPr>
              <w:t>PRESCHOOL</w:t>
            </w:r>
          </w:p>
          <w:p w:rsidR="002307DA" w:rsidRDefault="002307DA" w:rsidP="007300CA">
            <w:pPr>
              <w:pStyle w:val="TableParagraph"/>
              <w:ind w:left="80"/>
              <w:rPr>
                <w:color w:val="231F20"/>
                <w:w w:val="110"/>
                <w:sz w:val="18"/>
              </w:rPr>
            </w:pPr>
          </w:p>
          <w:p w:rsidR="002307DA" w:rsidRDefault="002307DA" w:rsidP="007300CA">
            <w:pPr>
              <w:pStyle w:val="TableParagraph"/>
              <w:ind w:left="80"/>
              <w:rPr>
                <w:color w:val="231F20"/>
                <w:w w:val="110"/>
                <w:sz w:val="18"/>
              </w:rPr>
            </w:pPr>
          </w:p>
          <w:p w:rsidR="002307DA" w:rsidRDefault="002307DA" w:rsidP="007300CA">
            <w:pPr>
              <w:pStyle w:val="TableParagraph"/>
              <w:ind w:left="80"/>
              <w:rPr>
                <w:color w:val="231F20"/>
                <w:w w:val="110"/>
                <w:sz w:val="18"/>
              </w:rPr>
            </w:pPr>
          </w:p>
          <w:p w:rsidR="002307DA" w:rsidRDefault="002307DA" w:rsidP="007300CA">
            <w:pPr>
              <w:pStyle w:val="TableParagraph"/>
              <w:ind w:left="80"/>
              <w:rPr>
                <w:sz w:val="18"/>
              </w:rPr>
            </w:pPr>
          </w:p>
        </w:tc>
        <w:tc>
          <w:tcPr>
            <w:tcW w:w="2880" w:type="dxa"/>
            <w:tcBorders>
              <w:left w:val="single" w:sz="8" w:space="0" w:color="231F20"/>
              <w:bottom w:val="single" w:sz="8" w:space="0" w:color="231F20"/>
              <w:right w:val="single" w:sz="8" w:space="0" w:color="231F20"/>
            </w:tcBorders>
            <w:shd w:val="clear" w:color="auto" w:fill="FFF3D3"/>
          </w:tcPr>
          <w:p w:rsidR="002307DA" w:rsidRPr="00DC06DA" w:rsidRDefault="002307DA" w:rsidP="007300CA">
            <w:pPr>
              <w:pStyle w:val="TableParagraph"/>
              <w:ind w:left="80"/>
              <w:rPr>
                <w:color w:val="231F20"/>
                <w:w w:val="105"/>
                <w:sz w:val="8"/>
              </w:rPr>
            </w:pPr>
          </w:p>
          <w:p w:rsidR="002307DA" w:rsidRDefault="002307DA" w:rsidP="007300CA">
            <w:pPr>
              <w:pStyle w:val="TableParagraph"/>
              <w:ind w:left="80"/>
              <w:rPr>
                <w:color w:val="231F20"/>
                <w:w w:val="105"/>
                <w:sz w:val="18"/>
              </w:rPr>
            </w:pPr>
            <w:r>
              <w:rPr>
                <w:color w:val="231F20"/>
                <w:w w:val="105"/>
                <w:sz w:val="18"/>
              </w:rPr>
              <w:t xml:space="preserve">Fear of being alone, bad dreams </w:t>
            </w:r>
          </w:p>
          <w:p w:rsidR="002307DA" w:rsidRPr="00206264" w:rsidRDefault="002307DA" w:rsidP="007300CA">
            <w:pPr>
              <w:pStyle w:val="TableParagraph"/>
              <w:ind w:left="80"/>
              <w:rPr>
                <w:color w:val="231F20"/>
                <w:w w:val="105"/>
                <w:sz w:val="4"/>
              </w:rPr>
            </w:pPr>
          </w:p>
          <w:p w:rsidR="002307DA" w:rsidRDefault="002307DA" w:rsidP="007300CA">
            <w:pPr>
              <w:pStyle w:val="TableParagraph"/>
              <w:ind w:left="80"/>
              <w:rPr>
                <w:sz w:val="18"/>
              </w:rPr>
            </w:pPr>
            <w:r>
              <w:rPr>
                <w:color w:val="231F20"/>
                <w:w w:val="105"/>
                <w:sz w:val="18"/>
              </w:rPr>
              <w:t>Speech difficulties</w:t>
            </w:r>
          </w:p>
          <w:p w:rsidR="002307DA" w:rsidRPr="00206264" w:rsidRDefault="002307DA" w:rsidP="007300CA">
            <w:pPr>
              <w:pStyle w:val="TableParagraph"/>
              <w:ind w:left="80"/>
              <w:rPr>
                <w:color w:val="231F20"/>
                <w:w w:val="105"/>
                <w:sz w:val="4"/>
              </w:rPr>
            </w:pPr>
          </w:p>
          <w:p w:rsidR="002307DA" w:rsidRDefault="002307DA" w:rsidP="007300CA">
            <w:pPr>
              <w:pStyle w:val="TableParagraph"/>
              <w:ind w:left="80"/>
              <w:rPr>
                <w:sz w:val="18"/>
              </w:rPr>
            </w:pPr>
            <w:r>
              <w:rPr>
                <w:color w:val="231F20"/>
                <w:w w:val="105"/>
                <w:sz w:val="18"/>
              </w:rPr>
              <w:t>Loss of bladder/bowel control, constipation, bed-wetting</w:t>
            </w:r>
          </w:p>
          <w:p w:rsidR="002307DA" w:rsidRPr="00206264" w:rsidRDefault="002307DA" w:rsidP="007300CA">
            <w:pPr>
              <w:pStyle w:val="TableParagraph"/>
              <w:ind w:left="80"/>
              <w:rPr>
                <w:color w:val="231F20"/>
                <w:w w:val="105"/>
                <w:sz w:val="4"/>
              </w:rPr>
            </w:pPr>
          </w:p>
          <w:p w:rsidR="002307DA" w:rsidRDefault="002307DA" w:rsidP="007300CA">
            <w:pPr>
              <w:pStyle w:val="TableParagraph"/>
              <w:ind w:left="80"/>
              <w:rPr>
                <w:sz w:val="18"/>
              </w:rPr>
            </w:pPr>
            <w:r>
              <w:rPr>
                <w:color w:val="231F20"/>
                <w:w w:val="105"/>
                <w:sz w:val="18"/>
              </w:rPr>
              <w:t>Change in appetite</w:t>
            </w:r>
          </w:p>
          <w:p w:rsidR="002307DA" w:rsidRPr="00206264" w:rsidRDefault="002307DA" w:rsidP="007300CA">
            <w:pPr>
              <w:pStyle w:val="TableParagraph"/>
              <w:rPr>
                <w:sz w:val="4"/>
              </w:rPr>
            </w:pPr>
          </w:p>
          <w:p w:rsidR="002307DA" w:rsidRDefault="002307DA" w:rsidP="007300CA">
            <w:pPr>
              <w:pStyle w:val="TableParagraph"/>
              <w:ind w:left="80" w:right="131"/>
              <w:rPr>
                <w:color w:val="231F20"/>
                <w:w w:val="105"/>
                <w:sz w:val="18"/>
              </w:rPr>
            </w:pPr>
            <w:r>
              <w:rPr>
                <w:color w:val="231F20"/>
                <w:w w:val="105"/>
                <w:sz w:val="18"/>
              </w:rPr>
              <w:t xml:space="preserve">Increased temper tantrums, </w:t>
            </w:r>
          </w:p>
          <w:p w:rsidR="002307DA" w:rsidRDefault="002307DA" w:rsidP="007300CA">
            <w:pPr>
              <w:pStyle w:val="TableParagraph"/>
              <w:ind w:left="80" w:right="131"/>
              <w:rPr>
                <w:sz w:val="18"/>
              </w:rPr>
            </w:pPr>
            <w:r>
              <w:rPr>
                <w:color w:val="231F20"/>
                <w:w w:val="105"/>
                <w:sz w:val="18"/>
              </w:rPr>
              <w:t>whining, or clinging behaviors</w:t>
            </w:r>
          </w:p>
        </w:tc>
        <w:tc>
          <w:tcPr>
            <w:tcW w:w="6427" w:type="dxa"/>
            <w:tcBorders>
              <w:left w:val="single" w:sz="8" w:space="0" w:color="231F20"/>
              <w:bottom w:val="single" w:sz="8" w:space="0" w:color="231F20"/>
              <w:right w:val="single" w:sz="8" w:space="0" w:color="231F20"/>
            </w:tcBorders>
            <w:shd w:val="clear" w:color="auto" w:fill="FFE292"/>
          </w:tcPr>
          <w:p w:rsidR="002307DA" w:rsidRPr="00DC06DA" w:rsidRDefault="002307DA" w:rsidP="007300CA">
            <w:pPr>
              <w:pStyle w:val="TableParagraph"/>
              <w:ind w:left="80"/>
              <w:rPr>
                <w:color w:val="231F20"/>
                <w:w w:val="105"/>
                <w:sz w:val="8"/>
              </w:rPr>
            </w:pPr>
          </w:p>
          <w:p w:rsidR="002307DA" w:rsidRDefault="002307DA" w:rsidP="007300CA">
            <w:pPr>
              <w:pStyle w:val="TableParagraph"/>
              <w:ind w:left="80"/>
              <w:rPr>
                <w:sz w:val="18"/>
              </w:rPr>
            </w:pPr>
            <w:r>
              <w:rPr>
                <w:color w:val="231F20"/>
                <w:w w:val="105"/>
                <w:sz w:val="18"/>
              </w:rPr>
              <w:t>Patience and tolerance</w:t>
            </w:r>
          </w:p>
          <w:p w:rsidR="002307DA" w:rsidRPr="00206264" w:rsidRDefault="002307DA" w:rsidP="007300CA">
            <w:pPr>
              <w:pStyle w:val="TableParagraph"/>
              <w:rPr>
                <w:sz w:val="4"/>
              </w:rPr>
            </w:pPr>
          </w:p>
          <w:p w:rsidR="002307DA" w:rsidRDefault="002307DA" w:rsidP="007300CA">
            <w:pPr>
              <w:pStyle w:val="TableParagraph"/>
              <w:ind w:left="80"/>
              <w:rPr>
                <w:sz w:val="18"/>
              </w:rPr>
            </w:pPr>
            <w:r>
              <w:rPr>
                <w:color w:val="231F20"/>
                <w:w w:val="105"/>
                <w:sz w:val="18"/>
              </w:rPr>
              <w:t>Provide reassurance (verbal and physical)</w:t>
            </w:r>
          </w:p>
          <w:p w:rsidR="002307DA" w:rsidRPr="00206264" w:rsidRDefault="002307DA" w:rsidP="007300CA">
            <w:pPr>
              <w:pStyle w:val="TableParagraph"/>
              <w:rPr>
                <w:sz w:val="4"/>
              </w:rPr>
            </w:pPr>
          </w:p>
          <w:p w:rsidR="002307DA" w:rsidRDefault="002307DA" w:rsidP="007300CA">
            <w:pPr>
              <w:pStyle w:val="TableParagraph"/>
              <w:ind w:left="80" w:right="1121"/>
              <w:rPr>
                <w:color w:val="231F20"/>
                <w:w w:val="105"/>
                <w:sz w:val="18"/>
              </w:rPr>
            </w:pPr>
            <w:r>
              <w:rPr>
                <w:color w:val="231F20"/>
                <w:w w:val="105"/>
                <w:sz w:val="18"/>
              </w:rPr>
              <w:t xml:space="preserve">Encourage expression through play, reenactment, story-telling </w:t>
            </w:r>
          </w:p>
          <w:p w:rsidR="002307DA" w:rsidRPr="00206264" w:rsidRDefault="002307DA" w:rsidP="007300CA">
            <w:pPr>
              <w:pStyle w:val="TableParagraph"/>
              <w:ind w:left="80" w:right="1121"/>
              <w:rPr>
                <w:color w:val="231F20"/>
                <w:w w:val="105"/>
                <w:sz w:val="4"/>
              </w:rPr>
            </w:pPr>
          </w:p>
          <w:p w:rsidR="002307DA" w:rsidRDefault="002307DA" w:rsidP="007300CA">
            <w:pPr>
              <w:pStyle w:val="TableParagraph"/>
              <w:ind w:left="80" w:right="1121"/>
              <w:rPr>
                <w:sz w:val="18"/>
              </w:rPr>
            </w:pPr>
            <w:r>
              <w:rPr>
                <w:color w:val="231F20"/>
                <w:w w:val="105"/>
                <w:sz w:val="18"/>
              </w:rPr>
              <w:t>Allow short-term changes in sleep arrangements</w:t>
            </w:r>
          </w:p>
          <w:p w:rsidR="002307DA" w:rsidRPr="00206264" w:rsidRDefault="002307DA" w:rsidP="007300CA">
            <w:pPr>
              <w:pStyle w:val="TableParagraph"/>
              <w:ind w:left="80" w:right="1783"/>
              <w:rPr>
                <w:color w:val="231F20"/>
                <w:w w:val="105"/>
                <w:sz w:val="4"/>
              </w:rPr>
            </w:pPr>
          </w:p>
          <w:p w:rsidR="002307DA" w:rsidRDefault="002307DA" w:rsidP="007300CA">
            <w:pPr>
              <w:pStyle w:val="TableParagraph"/>
              <w:ind w:left="80" w:right="1783"/>
              <w:rPr>
                <w:color w:val="231F20"/>
                <w:w w:val="105"/>
                <w:sz w:val="18"/>
              </w:rPr>
            </w:pPr>
            <w:r>
              <w:rPr>
                <w:color w:val="231F20"/>
                <w:w w:val="105"/>
                <w:sz w:val="18"/>
              </w:rPr>
              <w:t xml:space="preserve">Plan calming, comforting activities before bedtime </w:t>
            </w:r>
          </w:p>
          <w:p w:rsidR="002307DA" w:rsidRPr="00206264" w:rsidRDefault="002307DA" w:rsidP="007300CA">
            <w:pPr>
              <w:pStyle w:val="TableParagraph"/>
              <w:ind w:left="80" w:right="1783"/>
              <w:rPr>
                <w:color w:val="231F20"/>
                <w:w w:val="105"/>
                <w:sz w:val="4"/>
              </w:rPr>
            </w:pPr>
          </w:p>
          <w:p w:rsidR="002307DA" w:rsidRDefault="002307DA" w:rsidP="007300CA">
            <w:pPr>
              <w:pStyle w:val="TableParagraph"/>
              <w:ind w:left="80" w:right="1783"/>
              <w:rPr>
                <w:sz w:val="18"/>
              </w:rPr>
            </w:pPr>
            <w:r>
              <w:rPr>
                <w:color w:val="231F20"/>
                <w:w w:val="105"/>
                <w:sz w:val="18"/>
              </w:rPr>
              <w:t>Maintain regular family routines</w:t>
            </w:r>
          </w:p>
          <w:p w:rsidR="002307DA" w:rsidRPr="00206264" w:rsidRDefault="002307DA" w:rsidP="007300CA">
            <w:pPr>
              <w:pStyle w:val="TableParagraph"/>
              <w:ind w:left="80"/>
              <w:rPr>
                <w:color w:val="231F20"/>
                <w:w w:val="105"/>
                <w:sz w:val="4"/>
              </w:rPr>
            </w:pPr>
          </w:p>
          <w:p w:rsidR="002307DA" w:rsidRDefault="002307DA" w:rsidP="007300CA">
            <w:pPr>
              <w:pStyle w:val="TableParagraph"/>
              <w:ind w:left="80"/>
              <w:rPr>
                <w:color w:val="231F20"/>
                <w:w w:val="105"/>
                <w:sz w:val="18"/>
              </w:rPr>
            </w:pPr>
            <w:r>
              <w:rPr>
                <w:color w:val="231F20"/>
                <w:w w:val="105"/>
                <w:sz w:val="18"/>
              </w:rPr>
              <w:t>Avoid media exposure</w:t>
            </w:r>
          </w:p>
          <w:p w:rsidR="002307DA" w:rsidRDefault="002307DA" w:rsidP="007300CA">
            <w:pPr>
              <w:pStyle w:val="TableParagraph"/>
              <w:ind w:left="80"/>
              <w:rPr>
                <w:sz w:val="18"/>
              </w:rPr>
            </w:pPr>
          </w:p>
        </w:tc>
      </w:tr>
      <w:tr w:rsidR="002307DA" w:rsidTr="007300CA">
        <w:trPr>
          <w:trHeight w:val="1965"/>
        </w:trPr>
        <w:tc>
          <w:tcPr>
            <w:tcW w:w="1473" w:type="dxa"/>
            <w:tcBorders>
              <w:left w:val="single" w:sz="8" w:space="0" w:color="231F20"/>
              <w:bottom w:val="single" w:sz="8" w:space="0" w:color="231F20"/>
              <w:right w:val="single" w:sz="8" w:space="0" w:color="231F20"/>
            </w:tcBorders>
          </w:tcPr>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spacing w:before="125"/>
              <w:ind w:left="80"/>
              <w:rPr>
                <w:sz w:val="18"/>
              </w:rPr>
            </w:pPr>
            <w:r>
              <w:rPr>
                <w:color w:val="231F20"/>
                <w:w w:val="105"/>
                <w:sz w:val="18"/>
              </w:rPr>
              <w:t>SCHOOL-AGE</w:t>
            </w:r>
          </w:p>
          <w:p w:rsidR="002307DA" w:rsidRDefault="002307DA" w:rsidP="007300CA">
            <w:pPr>
              <w:pStyle w:val="TableParagraph"/>
              <w:ind w:left="80"/>
              <w:rPr>
                <w:sz w:val="18"/>
              </w:rPr>
            </w:pPr>
            <w:r>
              <w:rPr>
                <w:color w:val="231F20"/>
                <w:w w:val="110"/>
                <w:sz w:val="18"/>
              </w:rPr>
              <w:t>(ages</w:t>
            </w:r>
            <w:r>
              <w:rPr>
                <w:color w:val="231F20"/>
                <w:spacing w:val="-6"/>
                <w:w w:val="110"/>
                <w:sz w:val="18"/>
              </w:rPr>
              <w:t xml:space="preserve"> </w:t>
            </w:r>
            <w:r>
              <w:rPr>
                <w:color w:val="231F20"/>
                <w:w w:val="110"/>
                <w:sz w:val="18"/>
              </w:rPr>
              <w:t>6-12)</w:t>
            </w:r>
          </w:p>
        </w:tc>
        <w:tc>
          <w:tcPr>
            <w:tcW w:w="2880" w:type="dxa"/>
            <w:tcBorders>
              <w:left w:val="single" w:sz="8" w:space="0" w:color="231F20"/>
              <w:bottom w:val="single" w:sz="8" w:space="0" w:color="231F20"/>
              <w:right w:val="single" w:sz="8" w:space="0" w:color="231F20"/>
            </w:tcBorders>
            <w:shd w:val="clear" w:color="auto" w:fill="FFF3D3"/>
          </w:tcPr>
          <w:p w:rsidR="002307DA" w:rsidRDefault="002307DA" w:rsidP="007300CA">
            <w:pPr>
              <w:pStyle w:val="TableParagraph"/>
              <w:spacing w:before="37"/>
              <w:ind w:left="80"/>
              <w:rPr>
                <w:sz w:val="18"/>
              </w:rPr>
            </w:pPr>
            <w:r>
              <w:rPr>
                <w:color w:val="231F20"/>
                <w:w w:val="105"/>
                <w:sz w:val="18"/>
              </w:rPr>
              <w:t>Irritability, whining, aggressive behavior</w:t>
            </w:r>
          </w:p>
          <w:p w:rsidR="002307DA" w:rsidRPr="00206264" w:rsidRDefault="002307DA" w:rsidP="007300CA">
            <w:pPr>
              <w:pStyle w:val="TableParagraph"/>
              <w:spacing w:before="2"/>
              <w:rPr>
                <w:sz w:val="4"/>
                <w:szCs w:val="4"/>
              </w:rPr>
            </w:pPr>
          </w:p>
          <w:p w:rsidR="002307DA" w:rsidRDefault="002307DA" w:rsidP="007300CA">
            <w:pPr>
              <w:pStyle w:val="TableParagraph"/>
              <w:ind w:left="80" w:right="131"/>
              <w:rPr>
                <w:color w:val="231F20"/>
                <w:w w:val="105"/>
                <w:sz w:val="18"/>
              </w:rPr>
            </w:pPr>
            <w:r>
              <w:rPr>
                <w:color w:val="231F20"/>
                <w:w w:val="105"/>
                <w:sz w:val="18"/>
              </w:rPr>
              <w:t xml:space="preserve">Clinging, nightmares </w:t>
            </w:r>
          </w:p>
          <w:p w:rsidR="002307DA" w:rsidRPr="00206264" w:rsidRDefault="002307DA" w:rsidP="007300CA">
            <w:pPr>
              <w:pStyle w:val="TableParagraph"/>
              <w:ind w:left="80" w:right="131"/>
              <w:rPr>
                <w:color w:val="231F20"/>
                <w:w w:val="105"/>
                <w:sz w:val="4"/>
              </w:rPr>
            </w:pPr>
          </w:p>
          <w:p w:rsidR="002307DA" w:rsidRDefault="002307DA" w:rsidP="007300CA">
            <w:pPr>
              <w:pStyle w:val="TableParagraph"/>
              <w:ind w:left="80" w:right="131"/>
              <w:rPr>
                <w:sz w:val="18"/>
              </w:rPr>
            </w:pPr>
            <w:r>
              <w:rPr>
                <w:color w:val="231F20"/>
                <w:w w:val="105"/>
                <w:sz w:val="18"/>
              </w:rPr>
              <w:t>Sleep/appetite disturbance</w:t>
            </w:r>
          </w:p>
          <w:p w:rsidR="002307DA" w:rsidRDefault="002307DA" w:rsidP="007300CA">
            <w:pPr>
              <w:pStyle w:val="TableParagraph"/>
              <w:spacing w:before="15"/>
              <w:ind w:left="80"/>
              <w:rPr>
                <w:sz w:val="18"/>
              </w:rPr>
            </w:pPr>
            <w:r>
              <w:rPr>
                <w:color w:val="231F20"/>
                <w:w w:val="110"/>
                <w:sz w:val="18"/>
              </w:rPr>
              <w:t>Physical symptoms (headaches, stomachaches</w:t>
            </w:r>
          </w:p>
          <w:p w:rsidR="002307DA" w:rsidRPr="00206264" w:rsidRDefault="002307DA" w:rsidP="007300CA">
            <w:pPr>
              <w:pStyle w:val="TableParagraph"/>
              <w:spacing w:before="5"/>
              <w:rPr>
                <w:sz w:val="4"/>
              </w:rPr>
            </w:pPr>
          </w:p>
          <w:p w:rsidR="002307DA" w:rsidRDefault="002307DA" w:rsidP="007300CA">
            <w:pPr>
              <w:pStyle w:val="TableParagraph"/>
              <w:ind w:left="80"/>
              <w:rPr>
                <w:sz w:val="18"/>
              </w:rPr>
            </w:pPr>
            <w:r>
              <w:rPr>
                <w:color w:val="231F20"/>
                <w:w w:val="105"/>
                <w:sz w:val="18"/>
              </w:rPr>
              <w:t>Withdrawal from peers, loss of interest</w:t>
            </w:r>
          </w:p>
          <w:p w:rsidR="002307DA" w:rsidRPr="00206264" w:rsidRDefault="002307DA" w:rsidP="007300CA">
            <w:pPr>
              <w:pStyle w:val="TableParagraph"/>
              <w:spacing w:before="2"/>
              <w:rPr>
                <w:sz w:val="4"/>
                <w:szCs w:val="4"/>
              </w:rPr>
            </w:pPr>
          </w:p>
          <w:p w:rsidR="002307DA" w:rsidRDefault="002307DA" w:rsidP="007300CA">
            <w:pPr>
              <w:pStyle w:val="TableParagraph"/>
              <w:ind w:left="80"/>
              <w:rPr>
                <w:sz w:val="18"/>
              </w:rPr>
            </w:pPr>
            <w:r>
              <w:rPr>
                <w:color w:val="231F20"/>
                <w:w w:val="105"/>
                <w:sz w:val="18"/>
              </w:rPr>
              <w:t>Competition for parents’</w:t>
            </w:r>
            <w:r>
              <w:rPr>
                <w:color w:val="231F20"/>
                <w:spacing w:val="12"/>
                <w:w w:val="105"/>
                <w:sz w:val="18"/>
              </w:rPr>
              <w:t xml:space="preserve"> </w:t>
            </w:r>
            <w:r>
              <w:rPr>
                <w:color w:val="231F20"/>
                <w:w w:val="105"/>
                <w:sz w:val="18"/>
              </w:rPr>
              <w:t>attention</w:t>
            </w:r>
          </w:p>
          <w:p w:rsidR="002307DA" w:rsidRPr="00206264" w:rsidRDefault="002307DA" w:rsidP="007300CA">
            <w:pPr>
              <w:pStyle w:val="TableParagraph"/>
              <w:rPr>
                <w:sz w:val="4"/>
              </w:rPr>
            </w:pPr>
          </w:p>
          <w:p w:rsidR="002307DA" w:rsidRDefault="002307DA" w:rsidP="007300CA">
            <w:pPr>
              <w:pStyle w:val="TableParagraph"/>
              <w:ind w:left="80" w:right="49"/>
              <w:rPr>
                <w:sz w:val="18"/>
              </w:rPr>
            </w:pPr>
            <w:r>
              <w:rPr>
                <w:color w:val="231F20"/>
                <w:w w:val="105"/>
                <w:sz w:val="18"/>
              </w:rPr>
              <w:t>Forgetfulness about chores and new information learned at</w:t>
            </w:r>
            <w:r>
              <w:rPr>
                <w:color w:val="231F20"/>
                <w:spacing w:val="30"/>
                <w:w w:val="105"/>
                <w:sz w:val="18"/>
              </w:rPr>
              <w:t xml:space="preserve"> </w:t>
            </w:r>
            <w:r>
              <w:rPr>
                <w:color w:val="231F20"/>
                <w:spacing w:val="-3"/>
                <w:w w:val="105"/>
                <w:sz w:val="18"/>
              </w:rPr>
              <w:t>school</w:t>
            </w:r>
          </w:p>
        </w:tc>
        <w:tc>
          <w:tcPr>
            <w:tcW w:w="6427" w:type="dxa"/>
            <w:tcBorders>
              <w:left w:val="single" w:sz="8" w:space="0" w:color="231F20"/>
              <w:bottom w:val="single" w:sz="8" w:space="0" w:color="231F20"/>
              <w:right w:val="single" w:sz="8" w:space="0" w:color="231F20"/>
            </w:tcBorders>
            <w:shd w:val="clear" w:color="auto" w:fill="FFE292"/>
          </w:tcPr>
          <w:p w:rsidR="002307DA" w:rsidRDefault="002307DA" w:rsidP="007300CA">
            <w:pPr>
              <w:pStyle w:val="TableParagraph"/>
              <w:spacing w:before="22"/>
              <w:ind w:left="80"/>
              <w:rPr>
                <w:sz w:val="18"/>
              </w:rPr>
            </w:pPr>
            <w:r>
              <w:rPr>
                <w:color w:val="231F20"/>
                <w:w w:val="110"/>
                <w:sz w:val="18"/>
              </w:rPr>
              <w:t>Patience, tolerance, and reassurance</w:t>
            </w:r>
          </w:p>
          <w:p w:rsidR="002307DA" w:rsidRPr="00206264" w:rsidRDefault="002307DA" w:rsidP="007300CA">
            <w:pPr>
              <w:pStyle w:val="TableParagraph"/>
              <w:spacing w:before="9"/>
              <w:rPr>
                <w:sz w:val="4"/>
              </w:rPr>
            </w:pPr>
          </w:p>
          <w:p w:rsidR="002307DA" w:rsidRDefault="002307DA" w:rsidP="007300CA">
            <w:pPr>
              <w:pStyle w:val="TableParagraph"/>
              <w:ind w:left="80"/>
              <w:rPr>
                <w:color w:val="231F20"/>
                <w:w w:val="105"/>
                <w:sz w:val="18"/>
              </w:rPr>
            </w:pPr>
            <w:r>
              <w:rPr>
                <w:color w:val="231F20"/>
                <w:w w:val="105"/>
                <w:sz w:val="18"/>
              </w:rPr>
              <w:t xml:space="preserve">Play sessions and staying in touch with friends through telephone and Internet </w:t>
            </w:r>
          </w:p>
          <w:p w:rsidR="002307DA" w:rsidRPr="00206264" w:rsidRDefault="002307DA" w:rsidP="007300CA">
            <w:pPr>
              <w:pStyle w:val="TableParagraph"/>
              <w:ind w:left="80"/>
              <w:rPr>
                <w:color w:val="231F20"/>
                <w:w w:val="105"/>
                <w:sz w:val="4"/>
              </w:rPr>
            </w:pPr>
          </w:p>
          <w:p w:rsidR="002307DA" w:rsidRDefault="002307DA" w:rsidP="007300CA">
            <w:pPr>
              <w:pStyle w:val="TableParagraph"/>
              <w:ind w:left="80"/>
              <w:rPr>
                <w:color w:val="231F20"/>
                <w:w w:val="105"/>
                <w:sz w:val="18"/>
              </w:rPr>
            </w:pPr>
            <w:r>
              <w:rPr>
                <w:color w:val="231F20"/>
                <w:w w:val="105"/>
                <w:sz w:val="18"/>
              </w:rPr>
              <w:t>Regular exercise and stretching</w:t>
            </w:r>
          </w:p>
          <w:p w:rsidR="002307DA" w:rsidRPr="00206264" w:rsidRDefault="002307DA" w:rsidP="007300CA">
            <w:pPr>
              <w:pStyle w:val="TableParagraph"/>
              <w:ind w:left="80"/>
              <w:rPr>
                <w:sz w:val="4"/>
              </w:rPr>
            </w:pPr>
          </w:p>
          <w:p w:rsidR="002307DA" w:rsidRDefault="002307DA" w:rsidP="007300CA">
            <w:pPr>
              <w:pStyle w:val="TableParagraph"/>
              <w:ind w:left="80" w:right="1121"/>
              <w:rPr>
                <w:color w:val="231F20"/>
                <w:w w:val="105"/>
                <w:sz w:val="18"/>
              </w:rPr>
            </w:pPr>
            <w:r>
              <w:rPr>
                <w:color w:val="231F20"/>
                <w:w w:val="105"/>
                <w:sz w:val="18"/>
              </w:rPr>
              <w:t xml:space="preserve">Engage in educational activities (workbooks, educational games) </w:t>
            </w:r>
          </w:p>
          <w:p w:rsidR="002307DA" w:rsidRPr="00206264" w:rsidRDefault="002307DA" w:rsidP="007300CA">
            <w:pPr>
              <w:pStyle w:val="TableParagraph"/>
              <w:ind w:left="80" w:right="1121"/>
              <w:rPr>
                <w:color w:val="231F20"/>
                <w:w w:val="105"/>
                <w:sz w:val="4"/>
              </w:rPr>
            </w:pPr>
          </w:p>
          <w:p w:rsidR="002307DA" w:rsidRDefault="002307DA" w:rsidP="007300CA">
            <w:pPr>
              <w:pStyle w:val="TableParagraph"/>
              <w:ind w:left="80" w:right="1121"/>
              <w:rPr>
                <w:color w:val="231F20"/>
                <w:w w:val="105"/>
                <w:sz w:val="18"/>
              </w:rPr>
            </w:pPr>
            <w:r>
              <w:rPr>
                <w:color w:val="231F20"/>
                <w:w w:val="105"/>
                <w:sz w:val="18"/>
              </w:rPr>
              <w:t>Participate in structured household chores</w:t>
            </w:r>
          </w:p>
          <w:p w:rsidR="002307DA" w:rsidRPr="00206264" w:rsidRDefault="002307DA" w:rsidP="007300CA">
            <w:pPr>
              <w:pStyle w:val="TableParagraph"/>
              <w:ind w:left="80" w:right="1121"/>
              <w:rPr>
                <w:sz w:val="4"/>
              </w:rPr>
            </w:pPr>
          </w:p>
          <w:p w:rsidR="002307DA" w:rsidRDefault="002307DA" w:rsidP="007300CA">
            <w:pPr>
              <w:pStyle w:val="TableParagraph"/>
              <w:spacing w:before="1"/>
              <w:ind w:left="80"/>
              <w:rPr>
                <w:color w:val="231F20"/>
                <w:w w:val="105"/>
                <w:sz w:val="18"/>
              </w:rPr>
            </w:pPr>
            <w:r>
              <w:rPr>
                <w:color w:val="231F20"/>
                <w:w w:val="105"/>
                <w:sz w:val="18"/>
              </w:rPr>
              <w:t>Set gentle but firm limits</w:t>
            </w:r>
          </w:p>
          <w:p w:rsidR="002307DA" w:rsidRPr="00206264" w:rsidRDefault="002307DA" w:rsidP="007300CA">
            <w:pPr>
              <w:pStyle w:val="TableParagraph"/>
              <w:spacing w:before="1"/>
              <w:ind w:left="80"/>
              <w:rPr>
                <w:sz w:val="4"/>
              </w:rPr>
            </w:pPr>
          </w:p>
          <w:p w:rsidR="002307DA" w:rsidRDefault="002307DA" w:rsidP="007300CA">
            <w:pPr>
              <w:pStyle w:val="TableParagraph"/>
              <w:ind w:left="80" w:right="100"/>
              <w:rPr>
                <w:sz w:val="18"/>
              </w:rPr>
            </w:pPr>
            <w:r>
              <w:rPr>
                <w:color w:val="231F20"/>
                <w:w w:val="105"/>
                <w:sz w:val="18"/>
              </w:rPr>
              <w:t>Discuss the current outbreak and encourage questions. Include what is being done in the family and community</w:t>
            </w:r>
          </w:p>
          <w:p w:rsidR="002307DA" w:rsidRPr="00206264" w:rsidRDefault="002307DA" w:rsidP="007300CA">
            <w:pPr>
              <w:pStyle w:val="TableParagraph"/>
              <w:spacing w:before="1"/>
              <w:rPr>
                <w:sz w:val="4"/>
                <w:szCs w:val="4"/>
              </w:rPr>
            </w:pPr>
          </w:p>
          <w:p w:rsidR="002307DA" w:rsidRDefault="002307DA" w:rsidP="007300CA">
            <w:pPr>
              <w:pStyle w:val="TableParagraph"/>
              <w:spacing w:before="1"/>
              <w:ind w:left="80"/>
              <w:rPr>
                <w:sz w:val="18"/>
              </w:rPr>
            </w:pPr>
            <w:r>
              <w:rPr>
                <w:color w:val="231F20"/>
                <w:w w:val="105"/>
                <w:sz w:val="18"/>
              </w:rPr>
              <w:t>Encourage expression through play and conversation</w:t>
            </w:r>
          </w:p>
          <w:p w:rsidR="002307DA" w:rsidRPr="00206264" w:rsidRDefault="002307DA" w:rsidP="007300CA">
            <w:pPr>
              <w:pStyle w:val="TableParagraph"/>
              <w:rPr>
                <w:sz w:val="4"/>
              </w:rPr>
            </w:pPr>
          </w:p>
          <w:p w:rsidR="002307DA" w:rsidRDefault="002307DA" w:rsidP="007300CA">
            <w:pPr>
              <w:pStyle w:val="TableParagraph"/>
              <w:ind w:left="80"/>
              <w:rPr>
                <w:sz w:val="18"/>
              </w:rPr>
            </w:pPr>
            <w:r>
              <w:rPr>
                <w:color w:val="231F20"/>
                <w:w w:val="105"/>
                <w:sz w:val="18"/>
              </w:rPr>
              <w:t>Help family create ideas for enhancing health promotion behaviors and maintaining family routines</w:t>
            </w:r>
          </w:p>
          <w:p w:rsidR="002307DA" w:rsidRPr="00206264" w:rsidRDefault="002307DA" w:rsidP="007300CA">
            <w:pPr>
              <w:pStyle w:val="TableParagraph"/>
              <w:spacing w:before="4"/>
              <w:rPr>
                <w:sz w:val="4"/>
              </w:rPr>
            </w:pPr>
          </w:p>
          <w:p w:rsidR="002307DA" w:rsidRDefault="002307DA" w:rsidP="007300CA">
            <w:pPr>
              <w:pStyle w:val="TableParagraph"/>
              <w:spacing w:before="1"/>
              <w:ind w:left="80" w:right="100"/>
              <w:rPr>
                <w:sz w:val="18"/>
              </w:rPr>
            </w:pPr>
            <w:r>
              <w:rPr>
                <w:color w:val="231F20"/>
                <w:w w:val="105"/>
                <w:sz w:val="18"/>
              </w:rPr>
              <w:t>Limit media exposure, talking about what they have seen/heard including at school</w:t>
            </w:r>
          </w:p>
          <w:p w:rsidR="002307DA" w:rsidRPr="00206264" w:rsidRDefault="002307DA" w:rsidP="007300CA">
            <w:pPr>
              <w:pStyle w:val="TableParagraph"/>
              <w:spacing w:before="1"/>
              <w:rPr>
                <w:sz w:val="4"/>
                <w:szCs w:val="4"/>
              </w:rPr>
            </w:pPr>
          </w:p>
          <w:p w:rsidR="002307DA" w:rsidRDefault="002307DA" w:rsidP="007300CA">
            <w:pPr>
              <w:pStyle w:val="TableParagraph"/>
              <w:ind w:left="80"/>
              <w:rPr>
                <w:sz w:val="18"/>
              </w:rPr>
            </w:pPr>
            <w:r>
              <w:rPr>
                <w:color w:val="231F20"/>
                <w:w w:val="105"/>
                <w:sz w:val="18"/>
              </w:rPr>
              <w:t>Address any stigma or discrimination occurring and clarify misinformation</w:t>
            </w:r>
          </w:p>
        </w:tc>
      </w:tr>
      <w:tr w:rsidR="002307DA" w:rsidTr="007300CA">
        <w:trPr>
          <w:trHeight w:val="1965"/>
        </w:trPr>
        <w:tc>
          <w:tcPr>
            <w:tcW w:w="1473" w:type="dxa"/>
            <w:tcBorders>
              <w:left w:val="single" w:sz="8" w:space="0" w:color="231F20"/>
              <w:bottom w:val="single" w:sz="8" w:space="0" w:color="231F20"/>
              <w:right w:val="single" w:sz="8" w:space="0" w:color="231F20"/>
            </w:tcBorders>
          </w:tcPr>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0"/>
              </w:rPr>
            </w:pPr>
          </w:p>
          <w:p w:rsidR="002307DA" w:rsidRDefault="002307DA" w:rsidP="007300CA">
            <w:pPr>
              <w:pStyle w:val="TableParagraph"/>
              <w:rPr>
                <w:sz w:val="21"/>
              </w:rPr>
            </w:pPr>
          </w:p>
          <w:p w:rsidR="002307DA" w:rsidRDefault="002307DA" w:rsidP="007300CA">
            <w:pPr>
              <w:pStyle w:val="TableParagraph"/>
              <w:spacing w:before="1" w:line="210" w:lineRule="exact"/>
              <w:ind w:left="80"/>
              <w:rPr>
                <w:sz w:val="18"/>
              </w:rPr>
            </w:pPr>
            <w:r>
              <w:rPr>
                <w:color w:val="231F20"/>
                <w:w w:val="105"/>
                <w:sz w:val="18"/>
              </w:rPr>
              <w:t>ADOLESCENT</w:t>
            </w:r>
          </w:p>
          <w:p w:rsidR="002307DA" w:rsidRDefault="002307DA" w:rsidP="007300CA">
            <w:pPr>
              <w:pStyle w:val="TableParagraph"/>
              <w:spacing w:line="210" w:lineRule="exact"/>
              <w:ind w:left="80"/>
              <w:rPr>
                <w:sz w:val="18"/>
              </w:rPr>
            </w:pPr>
            <w:r>
              <w:rPr>
                <w:color w:val="231F20"/>
                <w:w w:val="110"/>
                <w:sz w:val="18"/>
              </w:rPr>
              <w:t>(ages</w:t>
            </w:r>
            <w:r>
              <w:rPr>
                <w:color w:val="231F20"/>
                <w:spacing w:val="4"/>
                <w:w w:val="110"/>
                <w:sz w:val="18"/>
              </w:rPr>
              <w:t xml:space="preserve"> </w:t>
            </w:r>
            <w:r>
              <w:rPr>
                <w:color w:val="231F20"/>
                <w:w w:val="110"/>
                <w:sz w:val="18"/>
              </w:rPr>
              <w:t>13-18)</w:t>
            </w:r>
          </w:p>
        </w:tc>
        <w:tc>
          <w:tcPr>
            <w:tcW w:w="2880" w:type="dxa"/>
            <w:tcBorders>
              <w:left w:val="single" w:sz="8" w:space="0" w:color="231F20"/>
              <w:bottom w:val="single" w:sz="8" w:space="0" w:color="231F20"/>
              <w:right w:val="single" w:sz="8" w:space="0" w:color="231F20"/>
            </w:tcBorders>
            <w:shd w:val="clear" w:color="auto" w:fill="FFF3D3"/>
          </w:tcPr>
          <w:p w:rsidR="002307DA" w:rsidRDefault="002307DA" w:rsidP="007300CA">
            <w:pPr>
              <w:pStyle w:val="TableParagraph"/>
              <w:spacing w:before="37"/>
              <w:ind w:left="80"/>
              <w:rPr>
                <w:sz w:val="18"/>
              </w:rPr>
            </w:pPr>
            <w:r>
              <w:rPr>
                <w:color w:val="231F20"/>
                <w:w w:val="110"/>
                <w:sz w:val="18"/>
              </w:rPr>
              <w:t>Physical symptoms (headaches, rashes, etc.)</w:t>
            </w:r>
          </w:p>
          <w:p w:rsidR="002307DA" w:rsidRPr="00206264" w:rsidRDefault="002307DA" w:rsidP="007300CA">
            <w:pPr>
              <w:pStyle w:val="TableParagraph"/>
              <w:spacing w:before="2"/>
              <w:rPr>
                <w:sz w:val="4"/>
                <w:szCs w:val="4"/>
              </w:rPr>
            </w:pPr>
          </w:p>
          <w:p w:rsidR="002307DA" w:rsidRDefault="002307DA" w:rsidP="007300CA">
            <w:pPr>
              <w:pStyle w:val="TableParagraph"/>
              <w:ind w:left="80"/>
              <w:rPr>
                <w:sz w:val="18"/>
              </w:rPr>
            </w:pPr>
            <w:r>
              <w:rPr>
                <w:color w:val="231F20"/>
                <w:w w:val="110"/>
                <w:sz w:val="18"/>
              </w:rPr>
              <w:t>Sleep/appetite disturbance</w:t>
            </w:r>
          </w:p>
          <w:p w:rsidR="002307DA" w:rsidRPr="00206264" w:rsidRDefault="002307DA" w:rsidP="007300CA">
            <w:pPr>
              <w:pStyle w:val="TableParagraph"/>
              <w:rPr>
                <w:sz w:val="4"/>
              </w:rPr>
            </w:pPr>
          </w:p>
          <w:p w:rsidR="002307DA" w:rsidRDefault="002307DA" w:rsidP="007300CA">
            <w:pPr>
              <w:pStyle w:val="TableParagraph"/>
              <w:ind w:left="80"/>
              <w:rPr>
                <w:sz w:val="18"/>
              </w:rPr>
            </w:pPr>
            <w:r>
              <w:rPr>
                <w:color w:val="231F20"/>
                <w:w w:val="105"/>
                <w:sz w:val="18"/>
              </w:rPr>
              <w:t>Agitation or decrease in energy, apathy</w:t>
            </w:r>
          </w:p>
          <w:p w:rsidR="002307DA" w:rsidRPr="00206264" w:rsidRDefault="002307DA" w:rsidP="007300CA">
            <w:pPr>
              <w:pStyle w:val="TableParagraph"/>
              <w:spacing w:before="5"/>
              <w:rPr>
                <w:sz w:val="4"/>
              </w:rPr>
            </w:pPr>
          </w:p>
          <w:p w:rsidR="002307DA" w:rsidRDefault="002307DA" w:rsidP="007300CA">
            <w:pPr>
              <w:pStyle w:val="TableParagraph"/>
              <w:ind w:left="80"/>
              <w:rPr>
                <w:sz w:val="18"/>
              </w:rPr>
            </w:pPr>
            <w:r>
              <w:rPr>
                <w:color w:val="231F20"/>
                <w:w w:val="105"/>
                <w:sz w:val="18"/>
              </w:rPr>
              <w:t>Ignoring health promotion behaviors</w:t>
            </w:r>
          </w:p>
          <w:p w:rsidR="002307DA" w:rsidRPr="00DC06DA" w:rsidRDefault="002307DA" w:rsidP="007300CA">
            <w:pPr>
              <w:pStyle w:val="TableParagraph"/>
              <w:spacing w:before="5"/>
              <w:rPr>
                <w:sz w:val="4"/>
              </w:rPr>
            </w:pPr>
          </w:p>
          <w:p w:rsidR="002307DA" w:rsidRDefault="002307DA" w:rsidP="007300CA">
            <w:pPr>
              <w:pStyle w:val="TableParagraph"/>
              <w:ind w:left="80" w:right="131"/>
              <w:rPr>
                <w:sz w:val="18"/>
              </w:rPr>
            </w:pPr>
            <w:r>
              <w:rPr>
                <w:color w:val="231F20"/>
                <w:w w:val="105"/>
                <w:sz w:val="18"/>
              </w:rPr>
              <w:t>Isolating from peers and loved ones</w:t>
            </w:r>
          </w:p>
          <w:p w:rsidR="002307DA" w:rsidRPr="00DC06DA" w:rsidRDefault="002307DA" w:rsidP="007300CA">
            <w:pPr>
              <w:pStyle w:val="TableParagraph"/>
              <w:spacing w:before="4"/>
              <w:rPr>
                <w:sz w:val="4"/>
              </w:rPr>
            </w:pPr>
          </w:p>
          <w:p w:rsidR="002307DA" w:rsidRDefault="002307DA" w:rsidP="007300CA">
            <w:pPr>
              <w:pStyle w:val="TableParagraph"/>
              <w:spacing w:before="1"/>
              <w:ind w:left="80"/>
              <w:rPr>
                <w:sz w:val="18"/>
              </w:rPr>
            </w:pPr>
            <w:r>
              <w:rPr>
                <w:color w:val="231F20"/>
                <w:w w:val="110"/>
                <w:sz w:val="18"/>
              </w:rPr>
              <w:t>Concerns about stigma and injustices</w:t>
            </w:r>
          </w:p>
          <w:p w:rsidR="002307DA" w:rsidRPr="00DC06DA" w:rsidRDefault="002307DA" w:rsidP="007300CA">
            <w:pPr>
              <w:pStyle w:val="TableParagraph"/>
              <w:spacing w:before="1"/>
              <w:rPr>
                <w:sz w:val="4"/>
                <w:szCs w:val="4"/>
              </w:rPr>
            </w:pPr>
          </w:p>
          <w:p w:rsidR="002307DA" w:rsidRDefault="002307DA" w:rsidP="007300CA">
            <w:pPr>
              <w:pStyle w:val="TableParagraph"/>
              <w:ind w:left="80"/>
              <w:rPr>
                <w:sz w:val="18"/>
              </w:rPr>
            </w:pPr>
            <w:r>
              <w:rPr>
                <w:color w:val="231F20"/>
                <w:w w:val="105"/>
                <w:sz w:val="18"/>
              </w:rPr>
              <w:t>Avoiding/cutting school</w:t>
            </w:r>
          </w:p>
        </w:tc>
        <w:tc>
          <w:tcPr>
            <w:tcW w:w="6427" w:type="dxa"/>
            <w:tcBorders>
              <w:left w:val="single" w:sz="8" w:space="0" w:color="231F20"/>
              <w:bottom w:val="single" w:sz="8" w:space="0" w:color="231F20"/>
              <w:right w:val="single" w:sz="8" w:space="0" w:color="231F20"/>
            </w:tcBorders>
            <w:shd w:val="clear" w:color="auto" w:fill="FFE292"/>
          </w:tcPr>
          <w:p w:rsidR="002307DA" w:rsidRDefault="002307DA" w:rsidP="007300CA">
            <w:pPr>
              <w:pStyle w:val="TableParagraph"/>
              <w:spacing w:before="22"/>
              <w:ind w:left="80" w:right="2705"/>
              <w:rPr>
                <w:color w:val="231F20"/>
                <w:w w:val="105"/>
                <w:sz w:val="18"/>
              </w:rPr>
            </w:pPr>
            <w:r>
              <w:rPr>
                <w:color w:val="231F20"/>
                <w:w w:val="105"/>
                <w:sz w:val="18"/>
              </w:rPr>
              <w:t xml:space="preserve">Patience, tolerance, and reassurance </w:t>
            </w:r>
          </w:p>
          <w:p w:rsidR="002307DA" w:rsidRPr="00DC06DA" w:rsidRDefault="002307DA" w:rsidP="007300CA">
            <w:pPr>
              <w:pStyle w:val="TableParagraph"/>
              <w:spacing w:before="22"/>
              <w:ind w:left="80" w:right="2705"/>
              <w:rPr>
                <w:color w:val="231F20"/>
                <w:w w:val="105"/>
                <w:sz w:val="4"/>
              </w:rPr>
            </w:pPr>
          </w:p>
          <w:p w:rsidR="002307DA" w:rsidRDefault="002307DA" w:rsidP="007300CA">
            <w:pPr>
              <w:pStyle w:val="TableParagraph"/>
              <w:spacing w:before="22"/>
              <w:ind w:left="80" w:right="2705"/>
              <w:rPr>
                <w:color w:val="231F20"/>
                <w:w w:val="105"/>
                <w:sz w:val="18"/>
              </w:rPr>
            </w:pPr>
            <w:r>
              <w:rPr>
                <w:color w:val="231F20"/>
                <w:w w:val="105"/>
                <w:sz w:val="18"/>
              </w:rPr>
              <w:t>Encourage continuation of routines</w:t>
            </w:r>
          </w:p>
          <w:p w:rsidR="002307DA" w:rsidRPr="00DC06DA" w:rsidRDefault="002307DA" w:rsidP="007300CA">
            <w:pPr>
              <w:pStyle w:val="TableParagraph"/>
              <w:spacing w:before="22"/>
              <w:ind w:left="80" w:right="2705"/>
              <w:rPr>
                <w:color w:val="231F20"/>
                <w:w w:val="105"/>
                <w:sz w:val="4"/>
              </w:rPr>
            </w:pPr>
          </w:p>
          <w:p w:rsidR="002307DA" w:rsidRDefault="002307DA" w:rsidP="007300CA">
            <w:pPr>
              <w:pStyle w:val="TableParagraph"/>
              <w:spacing w:before="15"/>
              <w:ind w:left="80" w:right="100"/>
              <w:rPr>
                <w:sz w:val="18"/>
              </w:rPr>
            </w:pPr>
            <w:r>
              <w:rPr>
                <w:color w:val="231F20"/>
                <w:w w:val="105"/>
                <w:sz w:val="18"/>
              </w:rPr>
              <w:t>Encourage discussion of outbreak experience with peers, family (but do not force)</w:t>
            </w:r>
          </w:p>
          <w:p w:rsidR="002307DA" w:rsidRPr="00DC06DA" w:rsidRDefault="002307DA" w:rsidP="007300CA">
            <w:pPr>
              <w:pStyle w:val="TableParagraph"/>
              <w:spacing w:before="22"/>
              <w:ind w:left="80" w:right="2705"/>
              <w:rPr>
                <w:color w:val="231F20"/>
                <w:w w:val="105"/>
                <w:sz w:val="4"/>
              </w:rPr>
            </w:pPr>
          </w:p>
          <w:p w:rsidR="002307DA" w:rsidRDefault="002307DA" w:rsidP="007300CA">
            <w:pPr>
              <w:pStyle w:val="TableParagraph"/>
              <w:ind w:left="80"/>
              <w:rPr>
                <w:sz w:val="18"/>
              </w:rPr>
            </w:pPr>
            <w:r>
              <w:rPr>
                <w:color w:val="231F20"/>
                <w:w w:val="105"/>
                <w:sz w:val="18"/>
              </w:rPr>
              <w:t>Stay in touch with friends through telephone, Internet, video games</w:t>
            </w:r>
          </w:p>
          <w:p w:rsidR="002307DA" w:rsidRPr="00DC06DA" w:rsidRDefault="002307DA" w:rsidP="007300CA">
            <w:pPr>
              <w:pStyle w:val="TableParagraph"/>
              <w:spacing w:before="22"/>
              <w:ind w:left="80" w:right="2705"/>
              <w:rPr>
                <w:color w:val="231F20"/>
                <w:w w:val="105"/>
                <w:sz w:val="4"/>
              </w:rPr>
            </w:pPr>
          </w:p>
          <w:p w:rsidR="002307DA" w:rsidRDefault="002307DA" w:rsidP="007300CA">
            <w:pPr>
              <w:pStyle w:val="TableParagraph"/>
              <w:ind w:left="80"/>
              <w:rPr>
                <w:sz w:val="18"/>
              </w:rPr>
            </w:pPr>
            <w:r>
              <w:rPr>
                <w:color w:val="231F20"/>
                <w:w w:val="105"/>
                <w:sz w:val="18"/>
              </w:rPr>
              <w:t>Participate in family routines, including chores, supporting younger siblings, and planning strategies to enhance health promotion behaviors</w:t>
            </w:r>
          </w:p>
          <w:p w:rsidR="002307DA" w:rsidRPr="00DC06DA" w:rsidRDefault="002307DA" w:rsidP="007300CA">
            <w:pPr>
              <w:pStyle w:val="TableParagraph"/>
              <w:spacing w:before="22"/>
              <w:ind w:left="80" w:right="2705"/>
              <w:rPr>
                <w:color w:val="231F20"/>
                <w:w w:val="105"/>
                <w:sz w:val="4"/>
              </w:rPr>
            </w:pPr>
          </w:p>
          <w:p w:rsidR="002307DA" w:rsidRPr="00DC06DA" w:rsidRDefault="002307DA" w:rsidP="007300CA">
            <w:pPr>
              <w:pStyle w:val="TableParagraph"/>
              <w:spacing w:before="22"/>
              <w:ind w:left="80" w:right="2705"/>
              <w:rPr>
                <w:color w:val="231F20"/>
                <w:w w:val="105"/>
                <w:sz w:val="4"/>
              </w:rPr>
            </w:pPr>
          </w:p>
          <w:p w:rsidR="002307DA" w:rsidRDefault="002307DA" w:rsidP="007300CA">
            <w:pPr>
              <w:pStyle w:val="TableParagraph"/>
              <w:ind w:left="80" w:right="100"/>
              <w:rPr>
                <w:sz w:val="18"/>
              </w:rPr>
            </w:pPr>
            <w:r>
              <w:rPr>
                <w:color w:val="231F20"/>
                <w:w w:val="105"/>
                <w:sz w:val="18"/>
              </w:rPr>
              <w:t>Limit media exposure, talking about what they have seen/heard including at school</w:t>
            </w:r>
          </w:p>
          <w:p w:rsidR="002307DA" w:rsidRPr="00DC06DA" w:rsidRDefault="002307DA" w:rsidP="007300CA">
            <w:pPr>
              <w:pStyle w:val="TableParagraph"/>
              <w:spacing w:before="22"/>
              <w:ind w:left="80" w:right="2705"/>
              <w:rPr>
                <w:color w:val="231F20"/>
                <w:w w:val="105"/>
                <w:sz w:val="4"/>
              </w:rPr>
            </w:pPr>
          </w:p>
          <w:p w:rsidR="002307DA" w:rsidRDefault="002307DA" w:rsidP="007300CA">
            <w:pPr>
              <w:pStyle w:val="TableParagraph"/>
              <w:ind w:left="80" w:right="-10"/>
              <w:rPr>
                <w:sz w:val="18"/>
              </w:rPr>
            </w:pPr>
            <w:r>
              <w:rPr>
                <w:color w:val="231F20"/>
                <w:w w:val="110"/>
                <w:sz w:val="18"/>
              </w:rPr>
              <w:t>Discuss and address stigma, prejudice and potential injustices occurring during outbreak</w:t>
            </w:r>
          </w:p>
        </w:tc>
      </w:tr>
    </w:tbl>
    <w:p w:rsidR="002307DA" w:rsidRDefault="002307DA" w:rsidP="002307DA">
      <w:pPr>
        <w:pStyle w:val="BodyText"/>
        <w:spacing w:before="9"/>
        <w:rPr>
          <w:sz w:val="21"/>
        </w:rPr>
      </w:pPr>
    </w:p>
    <w:p w:rsidR="002307DA" w:rsidRPr="00DC06DA" w:rsidRDefault="002307DA" w:rsidP="00B15E4C">
      <w:pPr>
        <w:pStyle w:val="Heading2"/>
        <w:ind w:left="1125" w:right="1722"/>
        <w:jc w:val="center"/>
      </w:pPr>
      <w:r>
        <w:rPr>
          <w:noProof/>
          <w:lang w:bidi="ar-SA"/>
        </w:rPr>
        <mc:AlternateContent>
          <mc:Choice Requires="wps">
            <w:drawing>
              <wp:anchor distT="0" distB="0" distL="114300" distR="114300" simplePos="0" relativeHeight="251666432" behindDoc="0" locked="0" layoutInCell="1" allowOverlap="1" wp14:anchorId="0B20B560" wp14:editId="00DADA94">
                <wp:simplePos x="0" y="0"/>
                <wp:positionH relativeFrom="page">
                  <wp:posOffset>457200</wp:posOffset>
                </wp:positionH>
                <wp:positionV relativeFrom="paragraph">
                  <wp:posOffset>80645</wp:posOffset>
                </wp:positionV>
                <wp:extent cx="2496185"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line">
                          <a:avLst/>
                        </a:prstGeom>
                        <a:noFill/>
                        <a:ln w="6007">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83FC"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6.35pt" to="232.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ojFgIAACkEAAAOAAAAZHJzL2Uyb0RvYy54bWysU8GO2jAQvVfqP1i+QxIaW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" strokecolor="#ffc627" strokeweight=".16686mm">
                <w10:wrap anchorx="page"/>
              </v:line>
            </w:pict>
          </mc:Fallback>
        </mc:AlternateContent>
      </w:r>
      <w:r>
        <w:rPr>
          <w:noProof/>
          <w:lang w:bidi="ar-SA"/>
        </w:rPr>
        <mc:AlternateContent>
          <mc:Choice Requires="wps">
            <w:drawing>
              <wp:anchor distT="0" distB="0" distL="114300" distR="114300" simplePos="0" relativeHeight="251667456" behindDoc="0" locked="0" layoutInCell="1" allowOverlap="1" wp14:anchorId="670003CE" wp14:editId="069EDDD7">
                <wp:simplePos x="0" y="0"/>
                <wp:positionH relativeFrom="page">
                  <wp:posOffset>4819015</wp:posOffset>
                </wp:positionH>
                <wp:positionV relativeFrom="paragraph">
                  <wp:posOffset>80645</wp:posOffset>
                </wp:positionV>
                <wp:extent cx="2496185" cy="0"/>
                <wp:effectExtent l="0" t="0" r="0" b="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line">
                          <a:avLst/>
                        </a:prstGeom>
                        <a:noFill/>
                        <a:ln w="6058">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1BEC"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45pt,6.35pt" to="8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" strokecolor="#ffc627" strokeweight=".16828mm">
                <w10:wrap anchorx="page"/>
              </v:line>
            </w:pict>
          </mc:Fallback>
        </mc:AlternateContent>
      </w:r>
      <w:r>
        <w:rPr>
          <w:color w:val="1F5BAA"/>
          <w:w w:val="110"/>
        </w:rPr>
        <w:t>SEEKING ADDITIONAL HELP</w:t>
      </w:r>
    </w:p>
    <w:p w:rsidR="002307DA" w:rsidRDefault="002307DA" w:rsidP="002307DA">
      <w:pPr>
        <w:pStyle w:val="BodyText"/>
        <w:spacing w:line="254" w:lineRule="auto"/>
        <w:ind w:left="120" w:right="707"/>
      </w:pPr>
      <w:r>
        <w:rPr>
          <w:color w:val="231F20"/>
          <w:w w:val="105"/>
        </w:rPr>
        <w:t>If you or a loved one is having a difficult time coping with the outbreak and want to seek outside help, there are ways to get that help. For example:</w:t>
      </w:r>
    </w:p>
    <w:p w:rsidR="002307DA" w:rsidRPr="00DC06DA" w:rsidRDefault="002307DA" w:rsidP="002307DA">
      <w:pPr>
        <w:pStyle w:val="BodyText"/>
        <w:rPr>
          <w:sz w:val="4"/>
        </w:rPr>
      </w:pPr>
    </w:p>
    <w:p w:rsidR="002307DA" w:rsidRDefault="002307DA" w:rsidP="002307DA">
      <w:pPr>
        <w:pStyle w:val="BodyText"/>
        <w:ind w:left="1020" w:right="890"/>
      </w:pPr>
      <w:r>
        <w:rPr>
          <w:noProof/>
          <w:lang w:bidi="ar-SA"/>
        </w:rPr>
        <w:drawing>
          <wp:anchor distT="0" distB="0" distL="0" distR="0" simplePos="0" relativeHeight="251662336" behindDoc="0" locked="0" layoutInCell="1" allowOverlap="1" wp14:anchorId="17B1448B" wp14:editId="069F4E42">
            <wp:simplePos x="0" y="0"/>
            <wp:positionH relativeFrom="page">
              <wp:posOffset>758951</wp:posOffset>
            </wp:positionH>
            <wp:positionV relativeFrom="paragraph">
              <wp:posOffset>35225</wp:posOffset>
            </wp:positionV>
            <wp:extent cx="78739" cy="78739"/>
            <wp:effectExtent l="0" t="0" r="0" b="0"/>
            <wp:wrapNone/>
            <wp:docPr id="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6" cstate="print"/>
                    <a:stretch>
                      <a:fillRect/>
                    </a:stretch>
                  </pic:blipFill>
                  <pic:spPr>
                    <a:xfrm>
                      <a:off x="0" y="0"/>
                      <a:ext cx="78739" cy="78739"/>
                    </a:xfrm>
                    <a:prstGeom prst="rect">
                      <a:avLst/>
                    </a:prstGeom>
                  </pic:spPr>
                </pic:pic>
              </a:graphicData>
            </a:graphic>
          </wp:anchor>
        </w:drawing>
      </w:r>
      <w:r>
        <w:rPr>
          <w:color w:val="231F20"/>
          <w:w w:val="105"/>
        </w:rPr>
        <w:t xml:space="preserve">Get support regarding your anxiety or stress by speaking to a trained counselor at SAMHSA Disaster Distress Helpline at 1-800-985-5990 or by texting </w:t>
      </w:r>
      <w:proofErr w:type="spellStart"/>
      <w:r>
        <w:rPr>
          <w:color w:val="231F20"/>
          <w:w w:val="105"/>
        </w:rPr>
        <w:t>TalkWithUS</w:t>
      </w:r>
      <w:proofErr w:type="spellEnd"/>
      <w:r>
        <w:rPr>
          <w:color w:val="231F20"/>
          <w:w w:val="105"/>
        </w:rPr>
        <w:t xml:space="preserve"> </w:t>
      </w:r>
      <w:proofErr w:type="gramStart"/>
      <w:r>
        <w:rPr>
          <w:color w:val="231F20"/>
          <w:w w:val="105"/>
        </w:rPr>
        <w:t>66746.</w:t>
      </w:r>
      <w:proofErr w:type="gramEnd"/>
    </w:p>
    <w:p w:rsidR="002307DA" w:rsidRPr="00DC06DA" w:rsidRDefault="002307DA" w:rsidP="002307DA">
      <w:pPr>
        <w:pStyle w:val="BodyText"/>
        <w:rPr>
          <w:sz w:val="4"/>
        </w:rPr>
      </w:pPr>
    </w:p>
    <w:p w:rsidR="002307DA" w:rsidRDefault="002307DA" w:rsidP="002307DA">
      <w:pPr>
        <w:pStyle w:val="BodyText"/>
        <w:ind w:left="1020" w:right="707"/>
      </w:pPr>
      <w:r>
        <w:rPr>
          <w:noProof/>
          <w:lang w:bidi="ar-SA"/>
        </w:rPr>
        <w:drawing>
          <wp:anchor distT="0" distB="0" distL="0" distR="0" simplePos="0" relativeHeight="251664384" behindDoc="0" locked="0" layoutInCell="1" allowOverlap="1" wp14:anchorId="2889F193" wp14:editId="4F0565B3">
            <wp:simplePos x="0" y="0"/>
            <wp:positionH relativeFrom="page">
              <wp:posOffset>758951</wp:posOffset>
            </wp:positionH>
            <wp:positionV relativeFrom="paragraph">
              <wp:posOffset>28113</wp:posOffset>
            </wp:positionV>
            <wp:extent cx="78739" cy="78739"/>
            <wp:effectExtent l="0" t="0" r="0" b="0"/>
            <wp:wrapNone/>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7" cstate="print"/>
                    <a:stretch>
                      <a:fillRect/>
                    </a:stretch>
                  </pic:blipFill>
                  <pic:spPr>
                    <a:xfrm>
                      <a:off x="0" y="0"/>
                      <a:ext cx="78739" cy="78739"/>
                    </a:xfrm>
                    <a:prstGeom prst="rect">
                      <a:avLst/>
                    </a:prstGeom>
                  </pic:spPr>
                </pic:pic>
              </a:graphicData>
            </a:graphic>
          </wp:anchor>
        </w:drawing>
      </w:r>
      <w:r>
        <w:rPr>
          <w:color w:val="231F20"/>
          <w:w w:val="105"/>
        </w:rPr>
        <w:t>Contact your physician or your insurance company (if they have a consultation line) to ask health-related questions or to seek mental health support.</w:t>
      </w:r>
    </w:p>
    <w:p w:rsidR="002307DA" w:rsidRPr="00DC06DA" w:rsidRDefault="002307DA" w:rsidP="002307DA">
      <w:pPr>
        <w:pStyle w:val="BodyText"/>
        <w:rPr>
          <w:sz w:val="4"/>
        </w:rPr>
      </w:pPr>
    </w:p>
    <w:p w:rsidR="002307DA" w:rsidRDefault="002307DA" w:rsidP="002307DA">
      <w:pPr>
        <w:pStyle w:val="BodyText"/>
        <w:ind w:left="2280" w:right="2555" w:hanging="1260"/>
      </w:pPr>
      <w:r>
        <w:rPr>
          <w:noProof/>
          <w:lang w:bidi="ar-SA"/>
        </w:rPr>
        <w:drawing>
          <wp:anchor distT="0" distB="0" distL="0" distR="0" simplePos="0" relativeHeight="251663360" behindDoc="0" locked="0" layoutInCell="1" allowOverlap="1" wp14:anchorId="1D1B60F1" wp14:editId="3E62BA05">
            <wp:simplePos x="0" y="0"/>
            <wp:positionH relativeFrom="page">
              <wp:posOffset>758951</wp:posOffset>
            </wp:positionH>
            <wp:positionV relativeFrom="paragraph">
              <wp:posOffset>33700</wp:posOffset>
            </wp:positionV>
            <wp:extent cx="78739" cy="78739"/>
            <wp:effectExtent l="0" t="0" r="0" b="0"/>
            <wp:wrapNone/>
            <wp:docPr id="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6" cstate="print"/>
                    <a:stretch>
                      <a:fillRect/>
                    </a:stretch>
                  </pic:blipFill>
                  <pic:spPr>
                    <a:xfrm>
                      <a:off x="0" y="0"/>
                      <a:ext cx="78739" cy="78739"/>
                    </a:xfrm>
                    <a:prstGeom prst="rect">
                      <a:avLst/>
                    </a:prstGeom>
                  </pic:spPr>
                </pic:pic>
              </a:graphicData>
            </a:graphic>
          </wp:anchor>
        </w:drawing>
      </w:r>
      <w:r>
        <w:rPr>
          <w:color w:val="231F20"/>
          <w:w w:val="105"/>
        </w:rPr>
        <w:t xml:space="preserve">Learn more ways to help your family. Additional resources can be accessed at: </w:t>
      </w:r>
      <w:hyperlink r:id="rId8">
        <w:r>
          <w:rPr>
            <w:color w:val="1F5BAA"/>
            <w:w w:val="105"/>
          </w:rPr>
          <w:t>www.NCTSN.org</w:t>
        </w:r>
      </w:hyperlink>
      <w:r w:rsidR="00B15E4C">
        <w:rPr>
          <w:color w:val="1F5BAA"/>
          <w:w w:val="105"/>
        </w:rPr>
        <w:t xml:space="preserve"> </w:t>
      </w:r>
    </w:p>
    <w:p w:rsidR="002307DA" w:rsidRDefault="002307DA" w:rsidP="002307DA">
      <w:pPr>
        <w:pStyle w:val="BodyText"/>
        <w:ind w:left="2280"/>
      </w:pPr>
      <w:hyperlink r:id="rId9">
        <w:r>
          <w:rPr>
            <w:color w:val="1F5BAA"/>
            <w:w w:val="105"/>
          </w:rPr>
          <w:t>www.health</w:t>
        </w:r>
        <w:r>
          <w:rPr>
            <w:color w:val="1F5BAA"/>
            <w:w w:val="105"/>
          </w:rPr>
          <w:t>y</w:t>
        </w:r>
        <w:r>
          <w:rPr>
            <w:color w:val="1F5BAA"/>
            <w:w w:val="105"/>
          </w:rPr>
          <w:t>children.org</w:t>
        </w:r>
      </w:hyperlink>
      <w:r w:rsidR="00B15E4C">
        <w:rPr>
          <w:color w:val="1F5BAA"/>
          <w:w w:val="105"/>
        </w:rPr>
        <w:t xml:space="preserve"> </w:t>
      </w:r>
    </w:p>
    <w:p w:rsidR="002307DA" w:rsidRDefault="002307DA" w:rsidP="002307DA">
      <w:pPr>
        <w:pStyle w:val="BodyText"/>
        <w:ind w:left="2280"/>
      </w:pPr>
      <w:hyperlink r:id="rId10">
        <w:r>
          <w:rPr>
            <w:color w:val="1F5BAA"/>
            <w:w w:val="105"/>
          </w:rPr>
          <w:t>www.cdc.gov/coronavirus/2019-ncov/specific-groups/children-faq.html</w:t>
        </w:r>
      </w:hyperlink>
    </w:p>
    <w:p w:rsidR="002307DA" w:rsidRDefault="002307DA" w:rsidP="002307DA">
      <w:pPr>
        <w:pStyle w:val="BodyText"/>
        <w:spacing w:before="4"/>
        <w:rPr>
          <w:sz w:val="21"/>
        </w:rPr>
      </w:pPr>
    </w:p>
    <w:p w:rsidR="002307DA" w:rsidRDefault="002307DA" w:rsidP="002307DA">
      <w:pPr>
        <w:spacing w:before="95"/>
        <w:ind w:right="729"/>
        <w:rPr>
          <w:rFonts w:ascii="Franklin Gothic Book"/>
          <w:i/>
          <w:sz w:val="16"/>
        </w:rPr>
      </w:pPr>
      <w:r>
        <w:rPr>
          <w:noProof/>
          <w:lang w:bidi="ar-SA"/>
        </w:rPr>
        <mc:AlternateContent>
          <mc:Choice Requires="wps">
            <w:drawing>
              <wp:anchor distT="0" distB="0" distL="114300" distR="114300" simplePos="0" relativeHeight="251665408" behindDoc="1" locked="0" layoutInCell="1" allowOverlap="1" wp14:anchorId="6C871BB1" wp14:editId="163E5941">
                <wp:simplePos x="0" y="0"/>
                <wp:positionH relativeFrom="page">
                  <wp:posOffset>2280920</wp:posOffset>
                </wp:positionH>
                <wp:positionV relativeFrom="paragraph">
                  <wp:posOffset>572770</wp:posOffset>
                </wp:positionV>
                <wp:extent cx="4996180" cy="12446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DA" w:rsidRDefault="002307DA" w:rsidP="002307DA">
                            <w:pPr>
                              <w:tabs>
                                <w:tab w:val="right" w:pos="7867"/>
                              </w:tabs>
                              <w:spacing w:line="196" w:lineRule="exact"/>
                              <w:rPr>
                                <w:rFonts w:ascii="Lucida Sans"/>
                                <w:sz w:val="16"/>
                              </w:rPr>
                            </w:pPr>
                            <w:r>
                              <w:rPr>
                                <w:color w:val="FFFFFF"/>
                                <w:w w:val="105"/>
                                <w:position w:val="2"/>
                                <w:sz w:val="16"/>
                              </w:rPr>
                              <w:t>THE NATIONAL CHILD TRAUMATIC STRESS</w:t>
                            </w:r>
                            <w:r>
                              <w:rPr>
                                <w:color w:val="FFFFFF"/>
                                <w:spacing w:val="8"/>
                                <w:w w:val="105"/>
                                <w:position w:val="2"/>
                                <w:sz w:val="16"/>
                              </w:rPr>
                              <w:t xml:space="preserve"> </w:t>
                            </w:r>
                            <w:r>
                              <w:rPr>
                                <w:color w:val="FFFFFF"/>
                                <w:w w:val="105"/>
                                <w:position w:val="2"/>
                                <w:sz w:val="16"/>
                              </w:rPr>
                              <w:t>NETWORK</w:t>
                            </w:r>
                            <w:r>
                              <w:rPr>
                                <w:color w:val="FFFFFF"/>
                                <w:spacing w:val="3"/>
                                <w:w w:val="105"/>
                                <w:position w:val="2"/>
                                <w:sz w:val="16"/>
                              </w:rPr>
                              <w:t xml:space="preserve"> </w:t>
                            </w:r>
                            <w:hyperlink r:id="rId11">
                              <w:r>
                                <w:rPr>
                                  <w:color w:val="FFFFFF"/>
                                  <w:w w:val="105"/>
                                  <w:position w:val="2"/>
                                  <w:sz w:val="16"/>
                                </w:rPr>
                                <w:t>www.NCTSN.org</w:t>
                              </w:r>
                            </w:hyperlink>
                            <w:r>
                              <w:rPr>
                                <w:color w:val="FFFFFF"/>
                                <w:w w:val="105"/>
                                <w:position w:val="2"/>
                                <w:sz w:val="16"/>
                              </w:rPr>
                              <w:tab/>
                            </w:r>
                            <w:r>
                              <w:rPr>
                                <w:rFonts w:ascii="Lucida Sans"/>
                                <w:color w:val="FFFFFF"/>
                                <w:w w:val="10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1BB1" id="_x0000_t202" coordsize="21600,21600" o:spt="202" path="m,l,21600r21600,l21600,xe">
                <v:stroke joinstyle="miter"/>
                <v:path gradientshapeok="t" o:connecttype="rect"/>
              </v:shapetype>
              <v:shape id="Text Box 2" o:spid="_x0000_s1026" type="#_x0000_t202" style="position:absolute;margin-left:179.6pt;margin-top:45.1pt;width:393.4pt;height:9.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0Urg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" filled="f" stroked="f">
                <v:textbox inset="0,0,0,0">
                  <w:txbxContent>
                    <w:p w:rsidR="002307DA" w:rsidRDefault="002307DA" w:rsidP="002307DA">
                      <w:pPr>
                        <w:tabs>
                          <w:tab w:val="right" w:pos="7867"/>
                        </w:tabs>
                        <w:spacing w:line="196" w:lineRule="exact"/>
                        <w:rPr>
                          <w:rFonts w:ascii="Lucida Sans"/>
                          <w:sz w:val="16"/>
                        </w:rPr>
                      </w:pPr>
                      <w:r>
                        <w:rPr>
                          <w:color w:val="FFFFFF"/>
                          <w:w w:val="105"/>
                          <w:position w:val="2"/>
                          <w:sz w:val="16"/>
                        </w:rPr>
                        <w:t>THE NATIONAL CHILD TRAUMATIC STRESS</w:t>
                      </w:r>
                      <w:r>
                        <w:rPr>
                          <w:color w:val="FFFFFF"/>
                          <w:spacing w:val="8"/>
                          <w:w w:val="105"/>
                          <w:position w:val="2"/>
                          <w:sz w:val="16"/>
                        </w:rPr>
                        <w:t xml:space="preserve"> </w:t>
                      </w:r>
                      <w:r>
                        <w:rPr>
                          <w:color w:val="FFFFFF"/>
                          <w:w w:val="105"/>
                          <w:position w:val="2"/>
                          <w:sz w:val="16"/>
                        </w:rPr>
                        <w:t>NETWORK</w:t>
                      </w:r>
                      <w:r>
                        <w:rPr>
                          <w:color w:val="FFFFFF"/>
                          <w:spacing w:val="3"/>
                          <w:w w:val="105"/>
                          <w:position w:val="2"/>
                          <w:sz w:val="16"/>
                        </w:rPr>
                        <w:t xml:space="preserve"> </w:t>
                      </w:r>
                      <w:hyperlink r:id="rId12">
                        <w:r>
                          <w:rPr>
                            <w:color w:val="FFFFFF"/>
                            <w:w w:val="105"/>
                            <w:position w:val="2"/>
                            <w:sz w:val="16"/>
                          </w:rPr>
                          <w:t>www.NCTSN.org</w:t>
                        </w:r>
                      </w:hyperlink>
                      <w:r>
                        <w:rPr>
                          <w:color w:val="FFFFFF"/>
                          <w:w w:val="105"/>
                          <w:position w:val="2"/>
                          <w:sz w:val="16"/>
                        </w:rPr>
                        <w:tab/>
                      </w:r>
                      <w:r>
                        <w:rPr>
                          <w:rFonts w:ascii="Lucida Sans"/>
                          <w:color w:val="FFFFFF"/>
                          <w:w w:val="105"/>
                          <w:sz w:val="16"/>
                        </w:rPr>
                        <w:t>5</w:t>
                      </w:r>
                    </w:p>
                  </w:txbxContent>
                </v:textbox>
                <w10:wrap anchorx="page"/>
              </v:shape>
            </w:pict>
          </mc:Fallback>
        </mc:AlternateContent>
      </w:r>
      <w:r>
        <w:rPr>
          <w:rFonts w:ascii="Franklin Gothic Book"/>
          <w:i/>
          <w:color w:val="1F5BAA"/>
          <w:sz w:val="16"/>
        </w:rPr>
        <w:t>Last updated: March 1, 2020</w:t>
      </w:r>
    </w:p>
    <w:p w:rsidR="00C01403" w:rsidRPr="002307DA" w:rsidRDefault="002307DA" w:rsidP="002307DA">
      <w:pPr>
        <w:pStyle w:val="BodyText"/>
        <w:rPr>
          <w:rFonts w:ascii="Franklin Gothic Book"/>
          <w:i/>
          <w:sz w:val="16"/>
        </w:rPr>
      </w:pPr>
      <w:r>
        <w:rPr>
          <w:noProof/>
          <w:lang w:bidi="ar-SA"/>
        </w:rPr>
        <mc:AlternateContent>
          <mc:Choice Requires="wpg">
            <w:drawing>
              <wp:anchor distT="0" distB="0" distL="114300" distR="114300" simplePos="0" relativeHeight="251661312" behindDoc="0" locked="0" layoutInCell="1" allowOverlap="1" wp14:anchorId="70F2C124" wp14:editId="2BE87A90">
                <wp:simplePos x="0" y="0"/>
                <wp:positionH relativeFrom="page">
                  <wp:posOffset>5715</wp:posOffset>
                </wp:positionH>
                <wp:positionV relativeFrom="page">
                  <wp:posOffset>9409430</wp:posOffset>
                </wp:positionV>
                <wp:extent cx="7766685" cy="64960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685" cy="649605"/>
                          <a:chOff x="9" y="14818"/>
                          <a:chExt cx="12231" cy="1023"/>
                        </a:xfrm>
                      </wpg:grpSpPr>
                      <wps:wsp>
                        <wps:cNvPr id="16" name="Rectangle 7"/>
                        <wps:cNvSpPr>
                          <a:spLocks noChangeArrowheads="1"/>
                        </wps:cNvSpPr>
                        <wps:spPr bwMode="auto">
                          <a:xfrm>
                            <a:off x="9" y="15609"/>
                            <a:ext cx="12231" cy="231"/>
                          </a:xfrm>
                          <a:prstGeom prst="rect">
                            <a:avLst/>
                          </a:prstGeom>
                          <a:solidFill>
                            <a:srgbClr val="1F5B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9" y="14817"/>
                            <a:ext cx="12231" cy="792"/>
                          </a:xfrm>
                          <a:prstGeom prst="rect">
                            <a:avLst/>
                          </a:prstGeom>
                          <a:solidFill>
                            <a:srgbClr val="DD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7DA" w:rsidRDefault="002307DA" w:rsidP="002307DA">
                              <w:pPr>
                                <w:spacing w:before="5"/>
                                <w:rPr>
                                  <w:rFonts w:ascii="Franklin Gothic Book"/>
                                  <w:i/>
                                  <w:sz w:val="15"/>
                                </w:rPr>
                              </w:pPr>
                            </w:p>
                            <w:p w:rsidR="002307DA" w:rsidRDefault="002307DA" w:rsidP="002307DA">
                              <w:pPr>
                                <w:spacing w:line="235" w:lineRule="auto"/>
                                <w:ind w:left="1449" w:right="774" w:hanging="622"/>
                                <w:rPr>
                                  <w:sz w:val="16"/>
                                </w:rPr>
                              </w:pPr>
                              <w:r>
                                <w:rPr>
                                  <w:color w:val="1F5BAA"/>
                                  <w:w w:val="105"/>
                                  <w:sz w:val="16"/>
                                </w:rPr>
                                <w:t>This project was funded by the Substance Abuse and Mental Health Services Administration (SAMHSA), US Department of Health and Human Services (HHS). The views, policies, and opinions expressed are those of the authors and do not necessarily reflect those of SAMHSA or HHS.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2C124" id="Group 5" o:spid="_x0000_s1027" style="position:absolute;margin-left:.45pt;margin-top:740.9pt;width:611.55pt;height:51.15pt;z-index:251661312;mso-position-horizontal-relative:page;mso-position-vertical-relative:page" coordorigin="9,14818" coordsize="1223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">
                <v:rect id="Rectangle 7" o:spid="_x0000_s1028" style="position:absolute;left:9;top:15609;width:12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2dMAA&#10;AADbAAAADwAAAGRycy9kb3ducmV2LnhtbERPTWsCMRC9F/wPYQQvRbN6kLIaRayC4KnbUjwOybi7&#10;mEzWJNX135tCobd5vM9ZrntnxY1CbD0rmE4KEMTam5ZrBV+f+/EbiJiQDVrPpOBBEdarwcsSS+Pv&#10;/EG3KtUih3AsUUGTUldKGXVDDuPEd8SZO/vgMGUYamkC3nO4s3JWFHPpsOXc0GBH24b0pfpxCs72&#10;XZ78TtvX6ea4Cxi/9bWaKTUa9psFiER9+hf/uQ8mz5/D7y/5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Z2dMAAAADbAAAADwAAAAAAAAAAAAAAAACYAgAAZHJzL2Rvd25y&#10;ZXYueG1sUEsFBgAAAAAEAAQA9QAAAIUDAAAAAA==&#10;" fillcolor="#1f5baa" stroked="f"/>
                <v:shape id="Text Box 6" o:spid="_x0000_s1029" type="#_x0000_t202" style="position:absolute;left:9;top:14817;width:12231;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w98QA&#10;AADbAAAADwAAAGRycy9kb3ducmV2LnhtbESPQU8CMRCF7yT+h2ZMuEErB6IrhRiE6M0IBONt3I7d&#10;Ddvppq2w/HvnYOJtJu/Ne98sVkPo1JlSbiNbuJsaUMR1dC17C4f9dnIPKhdkh11ksnClDKvlzWiB&#10;lYsXfqfzrnglIZwrtNCU0lda57qhgHkae2LRvmMKWGRNXruEFwkPnZ4ZM9cBW5aGBntaN1Sfdj/B&#10;wufX3n/w+vQwe35Jb9ej2RQfjbXj2+HpEVShofyb/65fneALrP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8PfEAAAA2wAAAA8AAAAAAAAAAAAAAAAAmAIAAGRycy9k&#10;b3ducmV2LnhtbFBLBQYAAAAABAAEAPUAAACJAwAAAAA=&#10;" fillcolor="#dde6f2" stroked="f">
                  <v:textbox inset="0,0,0,0">
                    <w:txbxContent>
                      <w:p w:rsidR="002307DA" w:rsidRDefault="002307DA" w:rsidP="002307DA">
                        <w:pPr>
                          <w:spacing w:before="5"/>
                          <w:rPr>
                            <w:rFonts w:ascii="Franklin Gothic Book"/>
                            <w:i/>
                            <w:sz w:val="15"/>
                          </w:rPr>
                        </w:pPr>
                      </w:p>
                      <w:p w:rsidR="002307DA" w:rsidRDefault="002307DA" w:rsidP="002307DA">
                        <w:pPr>
                          <w:spacing w:line="235" w:lineRule="auto"/>
                          <w:ind w:left="1449" w:right="774" w:hanging="622"/>
                          <w:rPr>
                            <w:sz w:val="16"/>
                          </w:rPr>
                        </w:pPr>
                        <w:r>
                          <w:rPr>
                            <w:color w:val="1F5BAA"/>
                            <w:w w:val="105"/>
                            <w:sz w:val="16"/>
                          </w:rPr>
                          <w:t>This project was funded by the Substance Abuse and Mental Health Services Administration (SAMHSA), US Department of Health and Human Services (HHS). The views, policies, and opinions expressed are those of the authors and do not necessarily reflect those of SAMHSA or HHS.</w:t>
                        </w:r>
                      </w:p>
                    </w:txbxContent>
                  </v:textbox>
                </v:shape>
                <w10:wrap anchorx="page" anchory="page"/>
              </v:group>
            </w:pict>
          </mc:Fallback>
        </mc:AlternateContent>
      </w:r>
    </w:p>
    <w:sectPr w:rsidR="00C01403" w:rsidRPr="002307DA">
      <w:footerReference w:type="default" r:id="rId13"/>
      <w:pgSz w:w="12240" w:h="15840"/>
      <w:pgMar w:top="720" w:right="0" w:bottom="0" w:left="6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EC" w:rsidRDefault="00FF5AEA">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A"/>
    <w:rsid w:val="002307DA"/>
    <w:rsid w:val="00A77D12"/>
    <w:rsid w:val="00B15E4C"/>
    <w:rsid w:val="00C01403"/>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33528-BF3F-47DA-B944-73DD7F63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07DA"/>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2307DA"/>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307DA"/>
    <w:rPr>
      <w:rFonts w:ascii="Calibri" w:eastAsia="Calibri" w:hAnsi="Calibri" w:cs="Calibri"/>
      <w:b/>
      <w:bCs/>
      <w:sz w:val="20"/>
      <w:szCs w:val="20"/>
      <w:lang w:bidi="en-US"/>
    </w:rPr>
  </w:style>
  <w:style w:type="paragraph" w:styleId="BodyText">
    <w:name w:val="Body Text"/>
    <w:basedOn w:val="Normal"/>
    <w:link w:val="BodyTextChar"/>
    <w:uiPriority w:val="1"/>
    <w:qFormat/>
    <w:rsid w:val="002307DA"/>
    <w:rPr>
      <w:sz w:val="20"/>
      <w:szCs w:val="20"/>
    </w:rPr>
  </w:style>
  <w:style w:type="character" w:customStyle="1" w:styleId="BodyTextChar">
    <w:name w:val="Body Text Char"/>
    <w:basedOn w:val="DefaultParagraphFont"/>
    <w:link w:val="BodyText"/>
    <w:uiPriority w:val="1"/>
    <w:rsid w:val="002307DA"/>
    <w:rPr>
      <w:rFonts w:ascii="Calibri" w:eastAsia="Calibri" w:hAnsi="Calibri" w:cs="Calibri"/>
      <w:sz w:val="20"/>
      <w:szCs w:val="20"/>
      <w:lang w:bidi="en-US"/>
    </w:rPr>
  </w:style>
  <w:style w:type="paragraph" w:customStyle="1" w:styleId="TableParagraph">
    <w:name w:val="Table Paragraph"/>
    <w:basedOn w:val="Normal"/>
    <w:uiPriority w:val="1"/>
    <w:qFormat/>
    <w:rsid w:val="002307DA"/>
  </w:style>
  <w:style w:type="paragraph" w:styleId="BalloonText">
    <w:name w:val="Balloon Text"/>
    <w:basedOn w:val="Normal"/>
    <w:link w:val="BalloonTextChar"/>
    <w:uiPriority w:val="99"/>
    <w:semiHidden/>
    <w:unhideWhenUsed/>
    <w:rsid w:val="00B1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4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SN.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NCTS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NCTSN.org/" TargetMode="External"/><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hyperlink" Target="http://www.cdc.gov/coronavirus/2019-ncov/specific-groups/children-faq.html" TargetMode="External"/><Relationship Id="rId4" Type="http://schemas.openxmlformats.org/officeDocument/2006/relationships/image" Target="media/image1.png"/><Relationship Id="rId9" Type="http://schemas.openxmlformats.org/officeDocument/2006/relationships/hyperlink" Target="http://www.healthychildr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2989</Characters>
  <Application>Microsoft Office Word</Application>
  <DocSecurity>0</DocSecurity>
  <Lines>24</Lines>
  <Paragraphs>7</Paragraphs>
  <ScaleCrop>false</ScaleCrop>
  <Company>Microsoft</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dc:creator>
  <cp:keywords/>
  <dc:description/>
  <cp:lastModifiedBy>Doherty, Mary</cp:lastModifiedBy>
  <cp:revision>3</cp:revision>
  <cp:lastPrinted>2020-03-06T19:45:00Z</cp:lastPrinted>
  <dcterms:created xsi:type="dcterms:W3CDTF">2020-03-06T19:41:00Z</dcterms:created>
  <dcterms:modified xsi:type="dcterms:W3CDTF">2020-03-06T19:48:00Z</dcterms:modified>
</cp:coreProperties>
</file>