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81" w:rsidRPr="00FD5F81" w:rsidRDefault="00FD5F81" w:rsidP="00FD5F81">
      <w:pPr>
        <w:spacing w:after="0" w:line="240" w:lineRule="auto"/>
        <w:rPr>
          <w:rFonts w:ascii="Times New Roman" w:eastAsia="Times New Roman" w:hAnsi="Times New Roman" w:cs="Times New Roman"/>
          <w:b/>
          <w:i/>
          <w:color w:val="444444"/>
          <w:sz w:val="27"/>
          <w:szCs w:val="21"/>
          <w:lang w:val="en"/>
        </w:rPr>
      </w:pPr>
      <w:r>
        <w:rPr>
          <w:noProof/>
        </w:rPr>
        <w:drawing>
          <wp:inline distT="0" distB="0" distL="0" distR="0" wp14:anchorId="677F0DAA" wp14:editId="6C62A83E">
            <wp:extent cx="16192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9250" cy="419100"/>
                    </a:xfrm>
                    <a:prstGeom prst="rect">
                      <a:avLst/>
                    </a:prstGeom>
                  </pic:spPr>
                </pic:pic>
              </a:graphicData>
            </a:graphic>
          </wp:inline>
        </w:drawing>
      </w:r>
      <w:r>
        <w:rPr>
          <w:rFonts w:ascii="Montserrat" w:eastAsia="Times New Roman" w:hAnsi="Montserrat" w:cs="Arial"/>
          <w:color w:val="444444"/>
          <w:kern w:val="36"/>
          <w:sz w:val="42"/>
          <w:szCs w:val="42"/>
          <w:lang w:val="en"/>
        </w:rPr>
        <w:t xml:space="preserve">  </w:t>
      </w:r>
      <w:r w:rsidRPr="00FD5F81">
        <w:rPr>
          <w:rFonts w:ascii="Times New Roman" w:eastAsia="Times New Roman" w:hAnsi="Times New Roman" w:cs="Times New Roman"/>
          <w:b/>
          <w:i/>
          <w:color w:val="444444"/>
          <w:sz w:val="27"/>
          <w:szCs w:val="21"/>
          <w:highlight w:val="yellow"/>
          <w:lang w:val="en"/>
        </w:rPr>
        <w:t>Last updated: March 31, 2020</w:t>
      </w:r>
      <w:r w:rsidRPr="00FD5F81">
        <w:rPr>
          <w:rFonts w:ascii="Times New Roman" w:eastAsia="Times New Roman" w:hAnsi="Times New Roman" w:cs="Times New Roman"/>
          <w:b/>
          <w:i/>
          <w:color w:val="444444"/>
          <w:sz w:val="27"/>
          <w:szCs w:val="21"/>
          <w:lang w:val="en"/>
        </w:rPr>
        <w:t xml:space="preserve"> </w:t>
      </w:r>
    </w:p>
    <w:p w:rsidR="00FD5F81" w:rsidRPr="00FD5F81" w:rsidRDefault="00FD5F81" w:rsidP="00FD5F81">
      <w:pPr>
        <w:spacing w:after="0" w:line="240" w:lineRule="auto"/>
        <w:outlineLvl w:val="0"/>
        <w:rPr>
          <w:rFonts w:ascii="Montserrat" w:eastAsia="Times New Roman" w:hAnsi="Montserrat" w:cs="Arial"/>
          <w:color w:val="444444"/>
          <w:kern w:val="36"/>
          <w:sz w:val="8"/>
          <w:szCs w:val="42"/>
          <w:lang w:val="en"/>
        </w:rPr>
      </w:pPr>
    </w:p>
    <w:p w:rsidR="00FD5F81" w:rsidRPr="00FD5F81" w:rsidRDefault="00FD5F81" w:rsidP="00FD5F81">
      <w:pPr>
        <w:spacing w:after="0" w:line="240" w:lineRule="auto"/>
        <w:outlineLvl w:val="0"/>
        <w:rPr>
          <w:rFonts w:ascii="Times New Roman" w:eastAsia="Times New Roman" w:hAnsi="Times New Roman" w:cs="Times New Roman"/>
          <w:b/>
          <w:i/>
          <w:color w:val="444444"/>
          <w:kern w:val="36"/>
          <w:sz w:val="32"/>
          <w:szCs w:val="42"/>
          <w:lang w:val="en"/>
        </w:rPr>
      </w:pPr>
      <w:r w:rsidRPr="00FD5F81">
        <w:rPr>
          <w:rFonts w:ascii="Times New Roman" w:eastAsia="Times New Roman" w:hAnsi="Times New Roman" w:cs="Times New Roman"/>
          <w:b/>
          <w:i/>
          <w:color w:val="444444"/>
          <w:kern w:val="36"/>
          <w:sz w:val="32"/>
          <w:szCs w:val="42"/>
          <w:lang w:val="en"/>
        </w:rPr>
        <w:t>Where to find free, nutritious food during COVID-19</w:t>
      </w:r>
      <w:r>
        <w:rPr>
          <w:rFonts w:ascii="Times New Roman" w:eastAsia="Times New Roman" w:hAnsi="Times New Roman" w:cs="Times New Roman"/>
          <w:b/>
          <w:i/>
          <w:color w:val="444444"/>
          <w:kern w:val="36"/>
          <w:sz w:val="32"/>
          <w:szCs w:val="42"/>
          <w:lang w:val="en"/>
        </w:rPr>
        <w:t xml:space="preserve"> </w:t>
      </w:r>
      <w:r w:rsidRPr="00FD5F81">
        <w:rPr>
          <w:rFonts w:ascii="Times New Roman" w:eastAsia="Times New Roman" w:hAnsi="Times New Roman" w:cs="Times New Roman"/>
          <w:b/>
          <w:i/>
          <w:color w:val="444444"/>
          <w:kern w:val="36"/>
          <w:sz w:val="32"/>
          <w:szCs w:val="42"/>
          <w:highlight w:val="yellow"/>
          <w:lang w:val="en"/>
        </w:rPr>
        <w:t>4/1/2020</w:t>
      </w:r>
    </w:p>
    <w:p w:rsidR="00FD5F81" w:rsidRPr="00FD5F81" w:rsidRDefault="00FD5F81" w:rsidP="00FD5F81">
      <w:pPr>
        <w:spacing w:after="0" w:line="240" w:lineRule="auto"/>
        <w:rPr>
          <w:rFonts w:ascii="Times New Roman" w:eastAsia="Times New Roman" w:hAnsi="Times New Roman" w:cs="Times New Roman"/>
          <w:color w:val="444444"/>
          <w:sz w:val="12"/>
          <w:szCs w:val="21"/>
          <w:lang w:val="en"/>
        </w:rPr>
      </w:pPr>
    </w:p>
    <w:p w:rsidR="00FD5F81" w:rsidRPr="00FD5F81" w:rsidRDefault="00FD5F81" w:rsidP="00FD5F81">
      <w:pPr>
        <w:spacing w:after="0" w:line="240" w:lineRule="auto"/>
        <w:rPr>
          <w:rFonts w:ascii="Times New Roman" w:eastAsia="Times New Roman" w:hAnsi="Times New Roman" w:cs="Times New Roman"/>
          <w:color w:val="444444"/>
          <w:sz w:val="21"/>
          <w:szCs w:val="21"/>
          <w:lang w:val="en"/>
        </w:rPr>
      </w:pPr>
      <w:r w:rsidRPr="00FD5F81">
        <w:rPr>
          <w:rFonts w:ascii="Times New Roman" w:eastAsia="Times New Roman" w:hAnsi="Times New Roman" w:cs="Times New Roman"/>
          <w:color w:val="444444"/>
          <w:sz w:val="21"/>
          <w:szCs w:val="21"/>
          <w:lang w:val="en"/>
        </w:rPr>
        <w:t xml:space="preserve">This page will be updated with new information as it becomes available. Check back frequently.  Many Philadelphians are in need of free food due to school closures, loss of income, or other challenges caused by COVID-19. </w:t>
      </w:r>
    </w:p>
    <w:p w:rsidR="00FD5F81" w:rsidRPr="00FD5F81" w:rsidRDefault="00FD5F81" w:rsidP="00FD5F81">
      <w:pPr>
        <w:spacing w:after="0" w:line="240" w:lineRule="auto"/>
        <w:outlineLvl w:val="1"/>
        <w:rPr>
          <w:rFonts w:ascii="Times New Roman" w:eastAsia="Times New Roman" w:hAnsi="Times New Roman" w:cs="Times New Roman"/>
          <w:b/>
          <w:bCs/>
          <w:color w:val="444444"/>
          <w:sz w:val="14"/>
          <w:szCs w:val="36"/>
          <w:lang w:val="en"/>
        </w:rPr>
      </w:pPr>
    </w:p>
    <w:p w:rsidR="00FD5F81" w:rsidRPr="00FD5F81" w:rsidRDefault="00FD5F81" w:rsidP="00FD5F81">
      <w:pPr>
        <w:spacing w:after="0" w:line="240" w:lineRule="auto"/>
        <w:outlineLvl w:val="1"/>
        <w:rPr>
          <w:rFonts w:ascii="Times New Roman" w:eastAsia="Times New Roman" w:hAnsi="Times New Roman" w:cs="Times New Roman"/>
          <w:color w:val="444444"/>
          <w:sz w:val="28"/>
          <w:szCs w:val="36"/>
          <w:lang w:val="en"/>
        </w:rPr>
      </w:pPr>
      <w:r w:rsidRPr="00FD5F81">
        <w:rPr>
          <w:rFonts w:ascii="Times New Roman" w:eastAsia="Times New Roman" w:hAnsi="Times New Roman" w:cs="Times New Roman"/>
          <w:b/>
          <w:bCs/>
          <w:color w:val="444444"/>
          <w:sz w:val="28"/>
          <w:szCs w:val="36"/>
          <w:lang w:val="en"/>
        </w:rPr>
        <w:t>About the food sites:</w:t>
      </w:r>
    </w:p>
    <w:p w:rsidR="00FD5F81" w:rsidRPr="00FD5F81" w:rsidRDefault="00FD5F81" w:rsidP="000D44C7">
      <w:pPr>
        <w:numPr>
          <w:ilvl w:val="0"/>
          <w:numId w:val="2"/>
        </w:numPr>
        <w:spacing w:after="0" w:line="240" w:lineRule="auto"/>
        <w:ind w:left="540"/>
        <w:rPr>
          <w:rFonts w:ascii="Times New Roman" w:eastAsia="Times New Roman" w:hAnsi="Times New Roman" w:cs="Times New Roman"/>
          <w:color w:val="444444"/>
          <w:sz w:val="21"/>
          <w:szCs w:val="21"/>
          <w:lang w:val="en"/>
        </w:rPr>
      </w:pPr>
      <w:r w:rsidRPr="00FD5F81">
        <w:rPr>
          <w:rFonts w:ascii="Times New Roman" w:eastAsia="Times New Roman" w:hAnsi="Times New Roman" w:cs="Times New Roman"/>
          <w:color w:val="444444"/>
          <w:sz w:val="21"/>
          <w:szCs w:val="21"/>
          <w:lang w:val="en"/>
        </w:rPr>
        <w:t>Sites are open Mondays and Thursdays from 10 a.m. – 12 p.m.; Residents can pick up one box per household. </w:t>
      </w:r>
    </w:p>
    <w:p w:rsidR="00FD5F81" w:rsidRPr="00FD5F81" w:rsidRDefault="00FD5F81" w:rsidP="00FD5F81">
      <w:pPr>
        <w:numPr>
          <w:ilvl w:val="0"/>
          <w:numId w:val="2"/>
        </w:numPr>
        <w:spacing w:after="0" w:line="240" w:lineRule="auto"/>
        <w:ind w:left="540"/>
        <w:rPr>
          <w:rFonts w:ascii="Times New Roman" w:eastAsia="Times New Roman" w:hAnsi="Times New Roman" w:cs="Times New Roman"/>
          <w:color w:val="444444"/>
          <w:sz w:val="21"/>
          <w:szCs w:val="21"/>
          <w:lang w:val="en"/>
        </w:rPr>
      </w:pPr>
      <w:r w:rsidRPr="00FD5F81">
        <w:rPr>
          <w:rFonts w:ascii="Times New Roman" w:eastAsia="Times New Roman" w:hAnsi="Times New Roman" w:cs="Times New Roman"/>
          <w:color w:val="444444"/>
          <w:sz w:val="21"/>
          <w:szCs w:val="21"/>
          <w:lang w:val="en"/>
        </w:rPr>
        <w:t>Residents do not need to present an ID or proof of income for eligibility.</w:t>
      </w:r>
    </w:p>
    <w:p w:rsidR="00FD5F81" w:rsidRPr="00FD5F81" w:rsidRDefault="00FD5F81" w:rsidP="00FD5F81">
      <w:pPr>
        <w:numPr>
          <w:ilvl w:val="0"/>
          <w:numId w:val="2"/>
        </w:numPr>
        <w:spacing w:after="0" w:line="240" w:lineRule="auto"/>
        <w:ind w:left="540"/>
        <w:rPr>
          <w:rFonts w:ascii="Times New Roman" w:eastAsia="Times New Roman" w:hAnsi="Times New Roman" w:cs="Times New Roman"/>
          <w:color w:val="444444"/>
          <w:sz w:val="21"/>
          <w:szCs w:val="21"/>
          <w:lang w:val="en"/>
        </w:rPr>
      </w:pPr>
      <w:r w:rsidRPr="00FD5F81">
        <w:rPr>
          <w:rFonts w:ascii="Times New Roman" w:eastAsia="Times New Roman" w:hAnsi="Times New Roman" w:cs="Times New Roman"/>
          <w:color w:val="444444"/>
          <w:sz w:val="21"/>
          <w:szCs w:val="21"/>
          <w:lang w:val="en"/>
        </w:rPr>
        <w:t xml:space="preserve">Food sites are supported by the City, Share Food Program, and </w:t>
      </w:r>
      <w:proofErr w:type="spellStart"/>
      <w:r w:rsidRPr="00FD5F81">
        <w:rPr>
          <w:rFonts w:ascii="Times New Roman" w:eastAsia="Times New Roman" w:hAnsi="Times New Roman" w:cs="Times New Roman"/>
          <w:color w:val="444444"/>
          <w:sz w:val="21"/>
          <w:szCs w:val="21"/>
          <w:lang w:val="en"/>
        </w:rPr>
        <w:t>Philabundance</w:t>
      </w:r>
      <w:proofErr w:type="spellEnd"/>
      <w:r w:rsidRPr="00FD5F81">
        <w:rPr>
          <w:rFonts w:ascii="Times New Roman" w:eastAsia="Times New Roman" w:hAnsi="Times New Roman" w:cs="Times New Roman"/>
          <w:color w:val="444444"/>
          <w:sz w:val="21"/>
          <w:szCs w:val="21"/>
          <w:lang w:val="en"/>
        </w:rPr>
        <w:t>.</w:t>
      </w:r>
    </w:p>
    <w:p w:rsidR="00FD5F81" w:rsidRPr="00FD5F81" w:rsidRDefault="00FD5F81" w:rsidP="00FD5F81">
      <w:pPr>
        <w:spacing w:after="0" w:line="240" w:lineRule="auto"/>
        <w:rPr>
          <w:rFonts w:ascii="Times New Roman" w:eastAsia="Times New Roman" w:hAnsi="Times New Roman" w:cs="Times New Roman"/>
          <w:color w:val="444444"/>
          <w:sz w:val="11"/>
          <w:szCs w:val="21"/>
          <w:lang w:val="en"/>
        </w:rPr>
      </w:pPr>
      <w:r w:rsidRPr="00FD5F81">
        <w:rPr>
          <w:rFonts w:ascii="Times New Roman" w:eastAsia="Times New Roman" w:hAnsi="Times New Roman" w:cs="Times New Roman"/>
          <w:color w:val="444444"/>
          <w:sz w:val="11"/>
          <w:szCs w:val="21"/>
          <w:lang w:val="en"/>
        </w:rPr>
        <w:t> </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b/>
          <w:bCs/>
          <w:color w:val="444444"/>
          <w:sz w:val="21"/>
          <w:szCs w:val="21"/>
        </w:rPr>
        <w:t>Food Site</w:t>
      </w:r>
      <w:r w:rsidRPr="00FD5F81">
        <w:rPr>
          <w:rFonts w:ascii="Times New Roman" w:eastAsia="Times New Roman" w:hAnsi="Times New Roman" w:cs="Times New Roman"/>
          <w:color w:val="444444"/>
          <w:sz w:val="21"/>
          <w:szCs w:val="21"/>
        </w:rPr>
        <w:tab/>
      </w:r>
      <w:r w:rsidRPr="00FD5F81">
        <w:rPr>
          <w:rFonts w:ascii="Times New Roman" w:eastAsia="Times New Roman" w:hAnsi="Times New Roman" w:cs="Times New Roman"/>
          <w:b/>
          <w:bCs/>
          <w:color w:val="444444"/>
          <w:sz w:val="21"/>
          <w:szCs w:val="21"/>
        </w:rPr>
        <w:t>Address (Zip)</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People’s Emergency Center </w:t>
      </w:r>
      <w:r w:rsidRPr="00FD5F81">
        <w:rPr>
          <w:rFonts w:ascii="Times New Roman" w:eastAsia="Times New Roman" w:hAnsi="Times New Roman" w:cs="Times New Roman"/>
          <w:color w:val="444444"/>
          <w:sz w:val="21"/>
          <w:szCs w:val="21"/>
        </w:rPr>
        <w:tab/>
        <w:t>3750 Lancaster Ave. (19104)</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Philadelphia Citadel</w:t>
      </w:r>
      <w:r w:rsidRPr="00FD5F81">
        <w:rPr>
          <w:rFonts w:ascii="Times New Roman" w:eastAsia="Times New Roman" w:hAnsi="Times New Roman" w:cs="Times New Roman"/>
          <w:color w:val="444444"/>
          <w:sz w:val="21"/>
          <w:szCs w:val="21"/>
        </w:rPr>
        <w:tab/>
        <w:t>5830 Rising Sun Ave. (19120)</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West Kensington Ministry </w:t>
      </w:r>
      <w:r w:rsidRPr="00FD5F81">
        <w:rPr>
          <w:rFonts w:ascii="Times New Roman" w:eastAsia="Times New Roman" w:hAnsi="Times New Roman" w:cs="Times New Roman"/>
          <w:color w:val="444444"/>
          <w:sz w:val="21"/>
          <w:szCs w:val="21"/>
        </w:rPr>
        <w:tab/>
        <w:t>2140 N Hancock St. (19122)</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Philadelphia Temple     </w:t>
      </w:r>
      <w:r w:rsidRPr="00FD5F81">
        <w:rPr>
          <w:rFonts w:ascii="Times New Roman" w:eastAsia="Times New Roman" w:hAnsi="Times New Roman" w:cs="Times New Roman"/>
          <w:color w:val="444444"/>
          <w:sz w:val="21"/>
          <w:szCs w:val="21"/>
        </w:rPr>
        <w:tab/>
        <w:t>1340 Brown St. (19123)</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proofErr w:type="spellStart"/>
      <w:r w:rsidRPr="00FD5F81">
        <w:rPr>
          <w:rFonts w:ascii="Times New Roman" w:eastAsia="Times New Roman" w:hAnsi="Times New Roman" w:cs="Times New Roman"/>
          <w:color w:val="444444"/>
          <w:sz w:val="21"/>
          <w:szCs w:val="21"/>
        </w:rPr>
        <w:t>Roxborough</w:t>
      </w:r>
      <w:proofErr w:type="spellEnd"/>
      <w:r w:rsidRPr="00FD5F81">
        <w:rPr>
          <w:rFonts w:ascii="Times New Roman" w:eastAsia="Times New Roman" w:hAnsi="Times New Roman" w:cs="Times New Roman"/>
          <w:color w:val="444444"/>
          <w:sz w:val="21"/>
          <w:szCs w:val="21"/>
        </w:rPr>
        <w:t xml:space="preserve"> Church</w:t>
      </w:r>
      <w:r w:rsidRPr="00FD5F81">
        <w:rPr>
          <w:rFonts w:ascii="Times New Roman" w:eastAsia="Times New Roman" w:hAnsi="Times New Roman" w:cs="Times New Roman"/>
          <w:color w:val="444444"/>
          <w:sz w:val="21"/>
          <w:szCs w:val="21"/>
        </w:rPr>
        <w:tab/>
        <w:t>8232 Ridge Ave. (19128)</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Upper Room Baptist Church</w:t>
      </w:r>
      <w:r w:rsidRPr="00FD5F81">
        <w:rPr>
          <w:rFonts w:ascii="Times New Roman" w:eastAsia="Times New Roman" w:hAnsi="Times New Roman" w:cs="Times New Roman"/>
          <w:color w:val="444444"/>
          <w:sz w:val="21"/>
          <w:szCs w:val="21"/>
        </w:rPr>
        <w:tab/>
        <w:t xml:space="preserve">7236 </w:t>
      </w:r>
      <w:proofErr w:type="spellStart"/>
      <w:r w:rsidRPr="00FD5F81">
        <w:rPr>
          <w:rFonts w:ascii="Times New Roman" w:eastAsia="Times New Roman" w:hAnsi="Times New Roman" w:cs="Times New Roman"/>
          <w:color w:val="444444"/>
          <w:sz w:val="21"/>
          <w:szCs w:val="21"/>
        </w:rPr>
        <w:t>Ogontz</w:t>
      </w:r>
      <w:proofErr w:type="spellEnd"/>
      <w:r w:rsidRPr="00FD5F81">
        <w:rPr>
          <w:rFonts w:ascii="Times New Roman" w:eastAsia="Times New Roman" w:hAnsi="Times New Roman" w:cs="Times New Roman"/>
          <w:color w:val="444444"/>
          <w:sz w:val="21"/>
          <w:szCs w:val="21"/>
        </w:rPr>
        <w:t xml:space="preserve"> Ave. (19138)</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Resurgence Church</w:t>
      </w:r>
      <w:r w:rsidRPr="00FD5F81">
        <w:rPr>
          <w:rFonts w:ascii="Times New Roman" w:eastAsia="Times New Roman" w:hAnsi="Times New Roman" w:cs="Times New Roman"/>
          <w:color w:val="444444"/>
          <w:sz w:val="21"/>
          <w:szCs w:val="21"/>
        </w:rPr>
        <w:tab/>
        <w:t>1738 West Atlantic St. (19140)</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Mitchell Elementary School</w:t>
      </w:r>
      <w:r w:rsidRPr="00FD5F81">
        <w:rPr>
          <w:rFonts w:ascii="Times New Roman" w:eastAsia="Times New Roman" w:hAnsi="Times New Roman" w:cs="Times New Roman"/>
          <w:color w:val="444444"/>
          <w:sz w:val="21"/>
          <w:szCs w:val="21"/>
        </w:rPr>
        <w:tab/>
        <w:t xml:space="preserve">5500 </w:t>
      </w:r>
      <w:proofErr w:type="spellStart"/>
      <w:r w:rsidRPr="00FD5F81">
        <w:rPr>
          <w:rFonts w:ascii="Times New Roman" w:eastAsia="Times New Roman" w:hAnsi="Times New Roman" w:cs="Times New Roman"/>
          <w:color w:val="444444"/>
          <w:sz w:val="21"/>
          <w:szCs w:val="21"/>
        </w:rPr>
        <w:t>Kingsessing</w:t>
      </w:r>
      <w:proofErr w:type="spellEnd"/>
      <w:r w:rsidRPr="00FD5F81">
        <w:rPr>
          <w:rFonts w:ascii="Times New Roman" w:eastAsia="Times New Roman" w:hAnsi="Times New Roman" w:cs="Times New Roman"/>
          <w:color w:val="444444"/>
          <w:sz w:val="21"/>
          <w:szCs w:val="21"/>
        </w:rPr>
        <w:t xml:space="preserve"> Ave. (19143)</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Christ Church South Philly </w:t>
      </w:r>
      <w:r w:rsidRPr="00FD5F81">
        <w:rPr>
          <w:rFonts w:ascii="Times New Roman" w:eastAsia="Times New Roman" w:hAnsi="Times New Roman" w:cs="Times New Roman"/>
          <w:color w:val="444444"/>
          <w:sz w:val="21"/>
          <w:szCs w:val="21"/>
        </w:rPr>
        <w:tab/>
        <w:t>229 Moore St. (19148)</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Opportunity, Inc.</w:t>
      </w:r>
      <w:r w:rsidRPr="00FD5F81">
        <w:rPr>
          <w:rFonts w:ascii="Times New Roman" w:eastAsia="Times New Roman" w:hAnsi="Times New Roman" w:cs="Times New Roman"/>
          <w:color w:val="444444"/>
          <w:sz w:val="21"/>
          <w:szCs w:val="21"/>
        </w:rPr>
        <w:tab/>
        <w:t>5900 Lansdowne Ave. (19151)</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Delaware Valley Fairness Project</w:t>
      </w:r>
      <w:r w:rsidRPr="00FD5F81">
        <w:rPr>
          <w:rFonts w:ascii="Times New Roman" w:eastAsia="Times New Roman" w:hAnsi="Times New Roman" w:cs="Times New Roman"/>
          <w:color w:val="444444"/>
          <w:sz w:val="21"/>
          <w:szCs w:val="21"/>
        </w:rPr>
        <w:tab/>
        <w:t>2646 Kensington Ave. (19125)</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Philadelphia Tabernacle</w:t>
      </w:r>
      <w:r w:rsidRPr="00FD5F81">
        <w:rPr>
          <w:rFonts w:ascii="Times New Roman" w:eastAsia="Times New Roman" w:hAnsi="Times New Roman" w:cs="Times New Roman"/>
          <w:color w:val="444444"/>
          <w:sz w:val="21"/>
          <w:szCs w:val="21"/>
        </w:rPr>
        <w:tab/>
        <w:t xml:space="preserve">3150 North </w:t>
      </w:r>
      <w:proofErr w:type="spellStart"/>
      <w:r w:rsidRPr="00FD5F81">
        <w:rPr>
          <w:rFonts w:ascii="Times New Roman" w:eastAsia="Times New Roman" w:hAnsi="Times New Roman" w:cs="Times New Roman"/>
          <w:color w:val="444444"/>
          <w:sz w:val="21"/>
          <w:szCs w:val="21"/>
        </w:rPr>
        <w:t>Mascher</w:t>
      </w:r>
      <w:proofErr w:type="spellEnd"/>
      <w:r w:rsidRPr="00FD5F81">
        <w:rPr>
          <w:rFonts w:ascii="Times New Roman" w:eastAsia="Times New Roman" w:hAnsi="Times New Roman" w:cs="Times New Roman"/>
          <w:color w:val="444444"/>
          <w:sz w:val="21"/>
          <w:szCs w:val="21"/>
        </w:rPr>
        <w:t xml:space="preserve"> St. (19133)</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Salvation Army, Philadelphia West</w:t>
      </w:r>
      <w:r w:rsidRPr="00FD5F81">
        <w:rPr>
          <w:rFonts w:ascii="Times New Roman" w:eastAsia="Times New Roman" w:hAnsi="Times New Roman" w:cs="Times New Roman"/>
          <w:color w:val="444444"/>
          <w:sz w:val="21"/>
          <w:szCs w:val="21"/>
        </w:rPr>
        <w:tab/>
        <w:t>5452 Arch St. (19139)</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Feast of Justice</w:t>
      </w:r>
      <w:r w:rsidRPr="00FD5F81">
        <w:rPr>
          <w:rFonts w:ascii="Times New Roman" w:eastAsia="Times New Roman" w:hAnsi="Times New Roman" w:cs="Times New Roman"/>
          <w:color w:val="444444"/>
          <w:sz w:val="21"/>
          <w:szCs w:val="21"/>
        </w:rPr>
        <w:tab/>
        <w:t>3101 Tyson Ave (19149)</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Miles Mack Recreation Center</w:t>
      </w:r>
      <w:r w:rsidRPr="00FD5F81">
        <w:rPr>
          <w:rFonts w:ascii="Times New Roman" w:eastAsia="Times New Roman" w:hAnsi="Times New Roman" w:cs="Times New Roman"/>
          <w:color w:val="444444"/>
          <w:sz w:val="21"/>
          <w:szCs w:val="21"/>
        </w:rPr>
        <w:tab/>
        <w:t>732 N. 34th St. (19104)</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Hank Gathers Recreation Center</w:t>
      </w:r>
      <w:r w:rsidRPr="00FD5F81">
        <w:rPr>
          <w:rFonts w:ascii="Times New Roman" w:eastAsia="Times New Roman" w:hAnsi="Times New Roman" w:cs="Times New Roman"/>
          <w:color w:val="444444"/>
          <w:sz w:val="21"/>
          <w:szCs w:val="21"/>
        </w:rPr>
        <w:tab/>
        <w:t>2501 W. Diamond St. (19121)</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proofErr w:type="spellStart"/>
      <w:r w:rsidRPr="00FD5F81">
        <w:rPr>
          <w:rFonts w:ascii="Times New Roman" w:eastAsia="Times New Roman" w:hAnsi="Times New Roman" w:cs="Times New Roman"/>
          <w:color w:val="444444"/>
          <w:sz w:val="21"/>
          <w:szCs w:val="21"/>
        </w:rPr>
        <w:t>Cohocksink</w:t>
      </w:r>
      <w:proofErr w:type="spellEnd"/>
      <w:r w:rsidRPr="00FD5F81">
        <w:rPr>
          <w:rFonts w:ascii="Times New Roman" w:eastAsia="Times New Roman" w:hAnsi="Times New Roman" w:cs="Times New Roman"/>
          <w:color w:val="444444"/>
          <w:sz w:val="21"/>
          <w:szCs w:val="21"/>
        </w:rPr>
        <w:t xml:space="preserve"> Recreation Center</w:t>
      </w:r>
      <w:r w:rsidRPr="00FD5F81">
        <w:rPr>
          <w:rFonts w:ascii="Times New Roman" w:eastAsia="Times New Roman" w:hAnsi="Times New Roman" w:cs="Times New Roman"/>
          <w:color w:val="444444"/>
          <w:sz w:val="21"/>
          <w:szCs w:val="21"/>
        </w:rPr>
        <w:tab/>
        <w:t>2901 Cedar St. (19134)</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Hunting Park Recreation Center</w:t>
      </w:r>
      <w:r w:rsidRPr="00FD5F81">
        <w:rPr>
          <w:rFonts w:ascii="Times New Roman" w:eastAsia="Times New Roman" w:hAnsi="Times New Roman" w:cs="Times New Roman"/>
          <w:color w:val="444444"/>
          <w:sz w:val="21"/>
          <w:szCs w:val="21"/>
        </w:rPr>
        <w:tab/>
        <w:t>1101 W. Hunting Park Ave. (19140)</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Christy Recreation Center</w:t>
      </w:r>
      <w:r w:rsidRPr="00FD5F81">
        <w:rPr>
          <w:rFonts w:ascii="Times New Roman" w:eastAsia="Times New Roman" w:hAnsi="Times New Roman" w:cs="Times New Roman"/>
          <w:color w:val="444444"/>
          <w:sz w:val="21"/>
          <w:szCs w:val="21"/>
        </w:rPr>
        <w:tab/>
        <w:t>728 S. 55th St. (19143)</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Happy Hollow Recreation Center</w:t>
      </w:r>
      <w:r w:rsidRPr="00FD5F81">
        <w:rPr>
          <w:rFonts w:ascii="Times New Roman" w:eastAsia="Times New Roman" w:hAnsi="Times New Roman" w:cs="Times New Roman"/>
          <w:color w:val="444444"/>
          <w:sz w:val="21"/>
          <w:szCs w:val="21"/>
        </w:rPr>
        <w:tab/>
        <w:t>4800 Wayne Ave. (19144)</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Wharton Square Playground</w:t>
      </w:r>
      <w:r w:rsidRPr="00FD5F81">
        <w:rPr>
          <w:rFonts w:ascii="Times New Roman" w:eastAsia="Times New Roman" w:hAnsi="Times New Roman" w:cs="Times New Roman"/>
          <w:color w:val="444444"/>
          <w:sz w:val="21"/>
          <w:szCs w:val="21"/>
        </w:rPr>
        <w:tab/>
        <w:t>2300 Wharton St. (19146)</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Murphy Recreation Center</w:t>
      </w:r>
      <w:r w:rsidRPr="00FD5F81">
        <w:rPr>
          <w:rFonts w:ascii="Times New Roman" w:eastAsia="Times New Roman" w:hAnsi="Times New Roman" w:cs="Times New Roman"/>
          <w:color w:val="444444"/>
          <w:sz w:val="21"/>
          <w:szCs w:val="21"/>
        </w:rPr>
        <w:tab/>
        <w:t xml:space="preserve">300 W. </w:t>
      </w:r>
      <w:proofErr w:type="spellStart"/>
      <w:r w:rsidRPr="00FD5F81">
        <w:rPr>
          <w:rFonts w:ascii="Times New Roman" w:eastAsia="Times New Roman" w:hAnsi="Times New Roman" w:cs="Times New Roman"/>
          <w:color w:val="444444"/>
          <w:sz w:val="21"/>
          <w:szCs w:val="21"/>
        </w:rPr>
        <w:t>Shunk</w:t>
      </w:r>
      <w:proofErr w:type="spellEnd"/>
      <w:r w:rsidRPr="00FD5F81">
        <w:rPr>
          <w:rFonts w:ascii="Times New Roman" w:eastAsia="Times New Roman" w:hAnsi="Times New Roman" w:cs="Times New Roman"/>
          <w:color w:val="444444"/>
          <w:sz w:val="21"/>
          <w:szCs w:val="21"/>
        </w:rPr>
        <w:t xml:space="preserve"> St. (19148)</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 xml:space="preserve">East </w:t>
      </w:r>
      <w:proofErr w:type="spellStart"/>
      <w:r w:rsidRPr="00FD5F81">
        <w:rPr>
          <w:rFonts w:ascii="Times New Roman" w:eastAsia="Times New Roman" w:hAnsi="Times New Roman" w:cs="Times New Roman"/>
          <w:color w:val="444444"/>
          <w:sz w:val="21"/>
          <w:szCs w:val="21"/>
        </w:rPr>
        <w:t>Passyunk</w:t>
      </w:r>
      <w:proofErr w:type="spellEnd"/>
      <w:r w:rsidRPr="00FD5F81">
        <w:rPr>
          <w:rFonts w:ascii="Times New Roman" w:eastAsia="Times New Roman" w:hAnsi="Times New Roman" w:cs="Times New Roman"/>
          <w:color w:val="444444"/>
          <w:sz w:val="21"/>
          <w:szCs w:val="21"/>
        </w:rPr>
        <w:t xml:space="preserve"> Community Recreation Center</w:t>
      </w:r>
      <w:r w:rsidRPr="00FD5F81">
        <w:rPr>
          <w:rFonts w:ascii="Times New Roman" w:eastAsia="Times New Roman" w:hAnsi="Times New Roman" w:cs="Times New Roman"/>
          <w:color w:val="444444"/>
          <w:sz w:val="21"/>
          <w:szCs w:val="21"/>
        </w:rPr>
        <w:tab/>
        <w:t>1025 Mifflin St. (19148)</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proofErr w:type="spellStart"/>
      <w:r w:rsidRPr="00FD5F81">
        <w:rPr>
          <w:rFonts w:ascii="Times New Roman" w:eastAsia="Times New Roman" w:hAnsi="Times New Roman" w:cs="Times New Roman"/>
          <w:color w:val="444444"/>
          <w:sz w:val="21"/>
          <w:szCs w:val="21"/>
        </w:rPr>
        <w:t>Pelbano</w:t>
      </w:r>
      <w:proofErr w:type="spellEnd"/>
      <w:r w:rsidRPr="00FD5F81">
        <w:rPr>
          <w:rFonts w:ascii="Times New Roman" w:eastAsia="Times New Roman" w:hAnsi="Times New Roman" w:cs="Times New Roman"/>
          <w:color w:val="444444"/>
          <w:sz w:val="21"/>
          <w:szCs w:val="21"/>
        </w:rPr>
        <w:t xml:space="preserve"> Recreation Center</w:t>
      </w:r>
      <w:r w:rsidRPr="00FD5F81">
        <w:rPr>
          <w:rFonts w:ascii="Times New Roman" w:eastAsia="Times New Roman" w:hAnsi="Times New Roman" w:cs="Times New Roman"/>
          <w:color w:val="444444"/>
          <w:sz w:val="21"/>
          <w:szCs w:val="21"/>
        </w:rPr>
        <w:tab/>
        <w:t xml:space="preserve">8101 </w:t>
      </w:r>
      <w:proofErr w:type="spellStart"/>
      <w:r w:rsidRPr="00FD5F81">
        <w:rPr>
          <w:rFonts w:ascii="Times New Roman" w:eastAsia="Times New Roman" w:hAnsi="Times New Roman" w:cs="Times New Roman"/>
          <w:color w:val="444444"/>
          <w:sz w:val="21"/>
          <w:szCs w:val="21"/>
        </w:rPr>
        <w:t>Bustleton</w:t>
      </w:r>
      <w:proofErr w:type="spellEnd"/>
      <w:r w:rsidRPr="00FD5F81">
        <w:rPr>
          <w:rFonts w:ascii="Times New Roman" w:eastAsia="Times New Roman" w:hAnsi="Times New Roman" w:cs="Times New Roman"/>
          <w:color w:val="444444"/>
          <w:sz w:val="21"/>
          <w:szCs w:val="21"/>
        </w:rPr>
        <w:t xml:space="preserve"> Ave. (19152)</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Palmer Recreation Center</w:t>
      </w:r>
      <w:r w:rsidRPr="00FD5F81">
        <w:rPr>
          <w:rFonts w:ascii="Times New Roman" w:eastAsia="Times New Roman" w:hAnsi="Times New Roman" w:cs="Times New Roman"/>
          <w:color w:val="444444"/>
          <w:sz w:val="21"/>
          <w:szCs w:val="21"/>
        </w:rPr>
        <w:tab/>
        <w:t xml:space="preserve">3035 </w:t>
      </w:r>
      <w:proofErr w:type="spellStart"/>
      <w:r w:rsidRPr="00FD5F81">
        <w:rPr>
          <w:rFonts w:ascii="Times New Roman" w:eastAsia="Times New Roman" w:hAnsi="Times New Roman" w:cs="Times New Roman"/>
          <w:color w:val="444444"/>
          <w:sz w:val="21"/>
          <w:szCs w:val="21"/>
        </w:rPr>
        <w:t>Comly</w:t>
      </w:r>
      <w:proofErr w:type="spellEnd"/>
      <w:r w:rsidRPr="00FD5F81">
        <w:rPr>
          <w:rFonts w:ascii="Times New Roman" w:eastAsia="Times New Roman" w:hAnsi="Times New Roman" w:cs="Times New Roman"/>
          <w:color w:val="444444"/>
          <w:sz w:val="21"/>
          <w:szCs w:val="21"/>
        </w:rPr>
        <w:t xml:space="preserve"> Rd. (19154)</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 xml:space="preserve">Mitzvah Food Program – </w:t>
      </w:r>
      <w:proofErr w:type="spellStart"/>
      <w:r w:rsidRPr="00FD5F81">
        <w:rPr>
          <w:rFonts w:ascii="Times New Roman" w:eastAsia="Times New Roman" w:hAnsi="Times New Roman" w:cs="Times New Roman"/>
          <w:color w:val="444444"/>
          <w:sz w:val="21"/>
          <w:szCs w:val="21"/>
        </w:rPr>
        <w:t>KleinLife</w:t>
      </w:r>
      <w:proofErr w:type="spellEnd"/>
      <w:r w:rsidRPr="00FD5F81">
        <w:rPr>
          <w:rFonts w:ascii="Times New Roman" w:eastAsia="Times New Roman" w:hAnsi="Times New Roman" w:cs="Times New Roman"/>
          <w:color w:val="444444"/>
          <w:sz w:val="21"/>
          <w:szCs w:val="21"/>
        </w:rPr>
        <w:tab/>
        <w:t>10100 Jamison Ave. (19116)</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Dare to Imagine Church</w:t>
      </w:r>
      <w:r w:rsidRPr="00FD5F81">
        <w:rPr>
          <w:rFonts w:ascii="Times New Roman" w:eastAsia="Times New Roman" w:hAnsi="Times New Roman" w:cs="Times New Roman"/>
          <w:color w:val="444444"/>
          <w:sz w:val="21"/>
          <w:szCs w:val="21"/>
        </w:rPr>
        <w:tab/>
        <w:t>6610 Anderson St. (19119)</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Shekinah SDA</w:t>
      </w:r>
      <w:r w:rsidRPr="00FD5F81">
        <w:rPr>
          <w:rFonts w:ascii="Times New Roman" w:eastAsia="Times New Roman" w:hAnsi="Times New Roman" w:cs="Times New Roman"/>
          <w:color w:val="444444"/>
          <w:sz w:val="21"/>
          <w:szCs w:val="21"/>
        </w:rPr>
        <w:tab/>
        <w:t>531 Chew Ave. (19120)</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Association of Former Gang Members</w:t>
      </w:r>
      <w:r w:rsidRPr="00FD5F81">
        <w:rPr>
          <w:rFonts w:ascii="Times New Roman" w:eastAsia="Times New Roman" w:hAnsi="Times New Roman" w:cs="Times New Roman"/>
          <w:color w:val="444444"/>
          <w:sz w:val="21"/>
          <w:szCs w:val="21"/>
        </w:rPr>
        <w:tab/>
        <w:t>2204 N. 19th St. (19121)</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Holy Spirit UMC</w:t>
      </w:r>
      <w:r w:rsidRPr="00FD5F81">
        <w:rPr>
          <w:rFonts w:ascii="Times New Roman" w:eastAsia="Times New Roman" w:hAnsi="Times New Roman" w:cs="Times New Roman"/>
          <w:color w:val="444444"/>
          <w:sz w:val="21"/>
          <w:szCs w:val="21"/>
        </w:rPr>
        <w:tab/>
        <w:t>1441 E Hunting Park Ave. (19124)</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Keep the Faith Ministries</w:t>
      </w:r>
      <w:r w:rsidRPr="00FD5F81">
        <w:rPr>
          <w:rFonts w:ascii="Times New Roman" w:eastAsia="Times New Roman" w:hAnsi="Times New Roman" w:cs="Times New Roman"/>
          <w:color w:val="444444"/>
          <w:sz w:val="21"/>
          <w:szCs w:val="21"/>
        </w:rPr>
        <w:tab/>
        <w:t>1906 Harrison St. (19124)</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Parkside Association</w:t>
      </w:r>
      <w:r w:rsidRPr="00FD5F81">
        <w:rPr>
          <w:rFonts w:ascii="Times New Roman" w:eastAsia="Times New Roman" w:hAnsi="Times New Roman" w:cs="Times New Roman"/>
          <w:color w:val="444444"/>
          <w:sz w:val="21"/>
          <w:szCs w:val="21"/>
        </w:rPr>
        <w:tab/>
        <w:t>1719 N. 52nd St. (19131)</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Village of Arts and Humanities</w:t>
      </w:r>
      <w:r w:rsidRPr="00FD5F81">
        <w:rPr>
          <w:rFonts w:ascii="Times New Roman" w:eastAsia="Times New Roman" w:hAnsi="Times New Roman" w:cs="Times New Roman"/>
          <w:color w:val="444444"/>
          <w:sz w:val="21"/>
          <w:szCs w:val="21"/>
        </w:rPr>
        <w:tab/>
        <w:t>2544 Germantown Ave. (19133)</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Richard and Friends</w:t>
      </w:r>
      <w:r w:rsidRPr="00FD5F81">
        <w:rPr>
          <w:rFonts w:ascii="Times New Roman" w:eastAsia="Times New Roman" w:hAnsi="Times New Roman" w:cs="Times New Roman"/>
          <w:color w:val="444444"/>
          <w:sz w:val="21"/>
          <w:szCs w:val="21"/>
        </w:rPr>
        <w:tab/>
        <w:t>1916 E. Venango St. (19134)</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Triumph Baptist Church</w:t>
      </w:r>
      <w:r w:rsidRPr="00FD5F81">
        <w:rPr>
          <w:rFonts w:ascii="Times New Roman" w:eastAsia="Times New Roman" w:hAnsi="Times New Roman" w:cs="Times New Roman"/>
          <w:color w:val="444444"/>
          <w:sz w:val="21"/>
          <w:szCs w:val="21"/>
        </w:rPr>
        <w:tab/>
        <w:t>1648 W. Hunting Park Ave. (19140)</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Giving Heart Ministries </w:t>
      </w:r>
      <w:r w:rsidRPr="00FD5F81">
        <w:rPr>
          <w:rFonts w:ascii="Times New Roman" w:eastAsia="Times New Roman" w:hAnsi="Times New Roman" w:cs="Times New Roman"/>
          <w:color w:val="444444"/>
          <w:sz w:val="21"/>
          <w:szCs w:val="21"/>
        </w:rPr>
        <w:tab/>
        <w:t>6506 Elmwood Ave. (19142)</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Young Chances</w:t>
      </w:r>
      <w:r w:rsidRPr="00FD5F81">
        <w:rPr>
          <w:rFonts w:ascii="Times New Roman" w:eastAsia="Times New Roman" w:hAnsi="Times New Roman" w:cs="Times New Roman"/>
          <w:color w:val="444444"/>
          <w:sz w:val="21"/>
          <w:szCs w:val="21"/>
        </w:rPr>
        <w:tab/>
        <w:t>2703 Tasker St. (19145)</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r w:rsidRPr="00FD5F81">
        <w:rPr>
          <w:rFonts w:ascii="Times New Roman" w:eastAsia="Times New Roman" w:hAnsi="Times New Roman" w:cs="Times New Roman"/>
          <w:color w:val="444444"/>
          <w:sz w:val="21"/>
          <w:szCs w:val="21"/>
        </w:rPr>
        <w:t>SEAMAAC</w:t>
      </w:r>
      <w:r w:rsidRPr="00FD5F81">
        <w:rPr>
          <w:rFonts w:ascii="Times New Roman" w:eastAsia="Times New Roman" w:hAnsi="Times New Roman" w:cs="Times New Roman"/>
          <w:color w:val="444444"/>
          <w:sz w:val="21"/>
          <w:szCs w:val="21"/>
        </w:rPr>
        <w:tab/>
        <w:t>1711 S. Broad St. (19148)</w:t>
      </w:r>
    </w:p>
    <w:p w:rsidR="00FD5F81" w:rsidRPr="00FD5F81" w:rsidRDefault="00FD5F81" w:rsidP="00FD5F81">
      <w:pPr>
        <w:tabs>
          <w:tab w:val="left" w:pos="5321"/>
        </w:tabs>
        <w:spacing w:after="0" w:line="276" w:lineRule="auto"/>
        <w:ind w:left="15"/>
        <w:rPr>
          <w:rFonts w:ascii="Times New Roman" w:eastAsia="Times New Roman" w:hAnsi="Times New Roman" w:cs="Times New Roman"/>
          <w:color w:val="444444"/>
          <w:sz w:val="21"/>
          <w:szCs w:val="21"/>
        </w:rPr>
      </w:pPr>
      <w:proofErr w:type="spellStart"/>
      <w:r w:rsidRPr="00FD5F81">
        <w:rPr>
          <w:rFonts w:ascii="Times New Roman" w:eastAsia="Times New Roman" w:hAnsi="Times New Roman" w:cs="Times New Roman"/>
          <w:color w:val="444444"/>
          <w:sz w:val="21"/>
          <w:szCs w:val="21"/>
        </w:rPr>
        <w:t>Mizpah</w:t>
      </w:r>
      <w:proofErr w:type="spellEnd"/>
      <w:r w:rsidRPr="00FD5F81">
        <w:rPr>
          <w:rFonts w:ascii="Times New Roman" w:eastAsia="Times New Roman" w:hAnsi="Times New Roman" w:cs="Times New Roman"/>
          <w:color w:val="444444"/>
          <w:sz w:val="21"/>
          <w:szCs w:val="21"/>
        </w:rPr>
        <w:t xml:space="preserve"> SDA</w:t>
      </w:r>
      <w:r w:rsidRPr="00FD5F81">
        <w:rPr>
          <w:rFonts w:ascii="Times New Roman" w:eastAsia="Times New Roman" w:hAnsi="Times New Roman" w:cs="Times New Roman"/>
          <w:color w:val="444444"/>
          <w:sz w:val="21"/>
          <w:szCs w:val="21"/>
        </w:rPr>
        <w:tab/>
        <w:t>4355 Paul St. (19124)</w:t>
      </w:r>
    </w:p>
    <w:p w:rsidR="005437EA" w:rsidRDefault="00FD5F81" w:rsidP="00FD5F81">
      <w:pPr>
        <w:tabs>
          <w:tab w:val="left" w:pos="5321"/>
        </w:tabs>
        <w:spacing w:after="0" w:line="276" w:lineRule="auto"/>
        <w:ind w:left="15"/>
      </w:pPr>
      <w:r w:rsidRPr="00FD5F81">
        <w:rPr>
          <w:rFonts w:ascii="Times New Roman" w:eastAsia="Times New Roman" w:hAnsi="Times New Roman" w:cs="Times New Roman"/>
          <w:color w:val="444444"/>
          <w:sz w:val="21"/>
          <w:szCs w:val="21"/>
        </w:rPr>
        <w:t>Christian Compassion CDC</w:t>
      </w:r>
      <w:r w:rsidRPr="00FD5F81">
        <w:rPr>
          <w:rFonts w:ascii="Times New Roman" w:eastAsia="Times New Roman" w:hAnsi="Times New Roman" w:cs="Times New Roman"/>
          <w:color w:val="444444"/>
          <w:sz w:val="21"/>
          <w:szCs w:val="21"/>
        </w:rPr>
        <w:tab/>
        <w:t>6150 Cedar Ave. (19143)</w:t>
      </w:r>
    </w:p>
    <w:sectPr w:rsidR="005437EA" w:rsidSect="00FD5F81">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5E49"/>
    <w:multiLevelType w:val="multilevel"/>
    <w:tmpl w:val="BD36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C0159"/>
    <w:multiLevelType w:val="multilevel"/>
    <w:tmpl w:val="CE7E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81"/>
    <w:rsid w:val="005437EA"/>
    <w:rsid w:val="00A05E27"/>
    <w:rsid w:val="00BF2812"/>
    <w:rsid w:val="00FD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33EF"/>
  <w15:chartTrackingRefBased/>
  <w15:docId w15:val="{24753B3C-65C4-48F0-8B7C-84AB2C70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27"/>
  </w:style>
  <w:style w:type="paragraph" w:styleId="Heading1">
    <w:name w:val="heading 1"/>
    <w:basedOn w:val="Normal"/>
    <w:link w:val="Heading1Char"/>
    <w:uiPriority w:val="9"/>
    <w:qFormat/>
    <w:rsid w:val="00FD5F81"/>
    <w:pPr>
      <w:spacing w:after="0" w:line="240" w:lineRule="auto"/>
      <w:outlineLvl w:val="0"/>
    </w:pPr>
    <w:rPr>
      <w:rFonts w:ascii="Montserrat" w:eastAsia="Times New Roman" w:hAnsi="Montserrat" w:cs="Times New Roman"/>
      <w:kern w:val="36"/>
      <w:sz w:val="48"/>
      <w:szCs w:val="48"/>
    </w:rPr>
  </w:style>
  <w:style w:type="paragraph" w:styleId="Heading2">
    <w:name w:val="heading 2"/>
    <w:basedOn w:val="Normal"/>
    <w:link w:val="Heading2Char"/>
    <w:uiPriority w:val="9"/>
    <w:qFormat/>
    <w:rsid w:val="00FD5F81"/>
    <w:pPr>
      <w:spacing w:after="0" w:line="240" w:lineRule="auto"/>
      <w:outlineLvl w:val="1"/>
    </w:pPr>
    <w:rPr>
      <w:rFonts w:ascii="Montserrat" w:eastAsia="Times New Roman" w:hAnsi="Montserra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5E2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FD5F81"/>
    <w:rPr>
      <w:rFonts w:ascii="Montserrat" w:eastAsia="Times New Roman" w:hAnsi="Montserrat" w:cs="Times New Roman"/>
      <w:kern w:val="36"/>
      <w:sz w:val="48"/>
      <w:szCs w:val="48"/>
    </w:rPr>
  </w:style>
  <w:style w:type="character" w:customStyle="1" w:styleId="Heading2Char">
    <w:name w:val="Heading 2 Char"/>
    <w:basedOn w:val="DefaultParagraphFont"/>
    <w:link w:val="Heading2"/>
    <w:uiPriority w:val="9"/>
    <w:rsid w:val="00FD5F81"/>
    <w:rPr>
      <w:rFonts w:ascii="Montserrat" w:eastAsia="Times New Roman" w:hAnsi="Montserrat" w:cs="Times New Roman"/>
      <w:sz w:val="36"/>
      <w:szCs w:val="36"/>
    </w:rPr>
  </w:style>
  <w:style w:type="character" w:styleId="Hyperlink">
    <w:name w:val="Hyperlink"/>
    <w:basedOn w:val="DefaultParagraphFont"/>
    <w:uiPriority w:val="99"/>
    <w:semiHidden/>
    <w:unhideWhenUsed/>
    <w:rsid w:val="00FD5F81"/>
    <w:rPr>
      <w:b/>
      <w:bCs/>
      <w:strike w:val="0"/>
      <w:dstrike w:val="0"/>
      <w:color w:val="0F4D90"/>
      <w:u w:val="none"/>
      <w:effect w:val="none"/>
      <w:shd w:val="clear" w:color="auto" w:fill="auto"/>
    </w:rPr>
  </w:style>
  <w:style w:type="character" w:styleId="Strong">
    <w:name w:val="Strong"/>
    <w:basedOn w:val="DefaultParagraphFont"/>
    <w:uiPriority w:val="22"/>
    <w:qFormat/>
    <w:rsid w:val="00FD5F81"/>
    <w:rPr>
      <w:b/>
      <w:bCs/>
    </w:rPr>
  </w:style>
  <w:style w:type="paragraph" w:styleId="NormalWeb">
    <w:name w:val="Normal (Web)"/>
    <w:basedOn w:val="Normal"/>
    <w:uiPriority w:val="99"/>
    <w:semiHidden/>
    <w:unhideWhenUsed/>
    <w:rsid w:val="00FD5F81"/>
    <w:pPr>
      <w:spacing w:after="0" w:line="240" w:lineRule="auto"/>
    </w:pPr>
    <w:rPr>
      <w:rFonts w:ascii="Times New Roman" w:eastAsia="Times New Roman" w:hAnsi="Times New Roman" w:cs="Times New Roman"/>
      <w:sz w:val="24"/>
      <w:szCs w:val="24"/>
    </w:rPr>
  </w:style>
  <w:style w:type="character" w:customStyle="1" w:styleId="date-published">
    <w:name w:val="date-published"/>
    <w:basedOn w:val="DefaultParagraphFont"/>
    <w:rsid w:val="00FD5F81"/>
  </w:style>
  <w:style w:type="character" w:customStyle="1" w:styleId="author">
    <w:name w:val="author"/>
    <w:basedOn w:val="DefaultParagraphFont"/>
    <w:rsid w:val="00FD5F81"/>
  </w:style>
  <w:style w:type="character" w:customStyle="1" w:styleId="departments">
    <w:name w:val="departments"/>
    <w:basedOn w:val="DefaultParagraphFont"/>
    <w:rsid w:val="00FD5F81"/>
  </w:style>
  <w:style w:type="character" w:customStyle="1" w:styleId="last-updated-text2">
    <w:name w:val="last-updated-text2"/>
    <w:basedOn w:val="DefaultParagraphFont"/>
    <w:rsid w:val="00FD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962865">
      <w:bodyDiv w:val="1"/>
      <w:marLeft w:val="0"/>
      <w:marRight w:val="0"/>
      <w:marTop w:val="0"/>
      <w:marBottom w:val="0"/>
      <w:divBdr>
        <w:top w:val="none" w:sz="0" w:space="0" w:color="auto"/>
        <w:left w:val="none" w:sz="0" w:space="0" w:color="auto"/>
        <w:bottom w:val="none" w:sz="0" w:space="0" w:color="auto"/>
        <w:right w:val="none" w:sz="0" w:space="0" w:color="auto"/>
      </w:divBdr>
      <w:divsChild>
        <w:div w:id="1372612878">
          <w:marLeft w:val="0"/>
          <w:marRight w:val="0"/>
          <w:marTop w:val="0"/>
          <w:marBottom w:val="0"/>
          <w:divBdr>
            <w:top w:val="none" w:sz="0" w:space="0" w:color="auto"/>
            <w:left w:val="none" w:sz="0" w:space="0" w:color="auto"/>
            <w:bottom w:val="none" w:sz="0" w:space="0" w:color="auto"/>
            <w:right w:val="none" w:sz="0" w:space="0" w:color="auto"/>
          </w:divBdr>
          <w:divsChild>
            <w:div w:id="930508153">
              <w:marLeft w:val="0"/>
              <w:marRight w:val="0"/>
              <w:marTop w:val="0"/>
              <w:marBottom w:val="0"/>
              <w:divBdr>
                <w:top w:val="none" w:sz="0" w:space="0" w:color="auto"/>
                <w:left w:val="none" w:sz="0" w:space="0" w:color="auto"/>
                <w:bottom w:val="none" w:sz="0" w:space="0" w:color="auto"/>
                <w:right w:val="none" w:sz="0" w:space="0" w:color="auto"/>
              </w:divBdr>
              <w:divsChild>
                <w:div w:id="2102333386">
                  <w:marLeft w:val="0"/>
                  <w:marRight w:val="0"/>
                  <w:marTop w:val="0"/>
                  <w:marBottom w:val="0"/>
                  <w:divBdr>
                    <w:top w:val="none" w:sz="0" w:space="0" w:color="auto"/>
                    <w:left w:val="none" w:sz="0" w:space="0" w:color="auto"/>
                    <w:bottom w:val="none" w:sz="0" w:space="0" w:color="auto"/>
                    <w:right w:val="none" w:sz="0" w:space="0" w:color="auto"/>
                  </w:divBdr>
                  <w:divsChild>
                    <w:div w:id="1636716035">
                      <w:marLeft w:val="0"/>
                      <w:marRight w:val="0"/>
                      <w:marTop w:val="0"/>
                      <w:marBottom w:val="0"/>
                      <w:divBdr>
                        <w:top w:val="none" w:sz="0" w:space="0" w:color="auto"/>
                        <w:left w:val="none" w:sz="0" w:space="0" w:color="auto"/>
                        <w:bottom w:val="none" w:sz="0" w:space="0" w:color="auto"/>
                        <w:right w:val="none" w:sz="0" w:space="0" w:color="auto"/>
                      </w:divBdr>
                      <w:divsChild>
                        <w:div w:id="618070312">
                          <w:marLeft w:val="0"/>
                          <w:marRight w:val="0"/>
                          <w:marTop w:val="0"/>
                          <w:marBottom w:val="0"/>
                          <w:divBdr>
                            <w:top w:val="none" w:sz="0" w:space="0" w:color="auto"/>
                            <w:left w:val="none" w:sz="0" w:space="0" w:color="auto"/>
                            <w:bottom w:val="none" w:sz="0" w:space="0" w:color="auto"/>
                            <w:right w:val="none" w:sz="0" w:space="0" w:color="auto"/>
                          </w:divBdr>
                        </w:div>
                      </w:divsChild>
                    </w:div>
                    <w:div w:id="2039889014">
                      <w:marLeft w:val="0"/>
                      <w:marRight w:val="0"/>
                      <w:marTop w:val="0"/>
                      <w:marBottom w:val="0"/>
                      <w:divBdr>
                        <w:top w:val="none" w:sz="0" w:space="0" w:color="auto"/>
                        <w:left w:val="none" w:sz="0" w:space="0" w:color="auto"/>
                        <w:bottom w:val="none" w:sz="0" w:space="0" w:color="auto"/>
                        <w:right w:val="none" w:sz="0" w:space="0" w:color="auto"/>
                      </w:divBdr>
                    </w:div>
                    <w:div w:id="546450187">
                      <w:marLeft w:val="0"/>
                      <w:marRight w:val="0"/>
                      <w:marTop w:val="0"/>
                      <w:marBottom w:val="0"/>
                      <w:divBdr>
                        <w:top w:val="none" w:sz="0" w:space="0" w:color="auto"/>
                        <w:left w:val="none" w:sz="0" w:space="0" w:color="auto"/>
                        <w:bottom w:val="none" w:sz="0" w:space="0" w:color="auto"/>
                        <w:right w:val="none" w:sz="0" w:space="0" w:color="auto"/>
                      </w:divBdr>
                    </w:div>
                    <w:div w:id="1321229993">
                      <w:marLeft w:val="0"/>
                      <w:marRight w:val="0"/>
                      <w:marTop w:val="0"/>
                      <w:marBottom w:val="0"/>
                      <w:divBdr>
                        <w:top w:val="none" w:sz="0" w:space="0" w:color="auto"/>
                        <w:left w:val="none" w:sz="0" w:space="0" w:color="auto"/>
                        <w:bottom w:val="none" w:sz="0" w:space="0" w:color="auto"/>
                        <w:right w:val="none" w:sz="0" w:space="0" w:color="auto"/>
                      </w:divBdr>
                      <w:divsChild>
                        <w:div w:id="608783327">
                          <w:marLeft w:val="0"/>
                          <w:marRight w:val="0"/>
                          <w:marTop w:val="0"/>
                          <w:marBottom w:val="0"/>
                          <w:divBdr>
                            <w:top w:val="none" w:sz="0" w:space="0" w:color="auto"/>
                            <w:left w:val="none" w:sz="0" w:space="0" w:color="auto"/>
                            <w:bottom w:val="none" w:sz="0" w:space="0" w:color="auto"/>
                            <w:right w:val="none" w:sz="0" w:space="0" w:color="auto"/>
                          </w:divBdr>
                          <w:divsChild>
                            <w:div w:id="1225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4565">
                      <w:marLeft w:val="0"/>
                      <w:marRight w:val="0"/>
                      <w:marTop w:val="0"/>
                      <w:marBottom w:val="0"/>
                      <w:divBdr>
                        <w:top w:val="none" w:sz="0" w:space="0" w:color="auto"/>
                        <w:left w:val="none" w:sz="0" w:space="0" w:color="auto"/>
                        <w:bottom w:val="none" w:sz="0" w:space="0" w:color="auto"/>
                        <w:right w:val="none" w:sz="0" w:space="0" w:color="auto"/>
                      </w:divBdr>
                      <w:divsChild>
                        <w:div w:id="3206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 K.</dc:creator>
  <cp:keywords/>
  <dc:description/>
  <cp:lastModifiedBy>Doherty, Mary K.</cp:lastModifiedBy>
  <cp:revision>1</cp:revision>
  <dcterms:created xsi:type="dcterms:W3CDTF">2020-04-01T18:58:00Z</dcterms:created>
  <dcterms:modified xsi:type="dcterms:W3CDTF">2020-04-01T19:05:00Z</dcterms:modified>
</cp:coreProperties>
</file>