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67" w:rsidRDefault="005E554F" w:rsidP="002914E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4.25pt;height:26.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Summer Math Activities K-3 "/>
          </v:shape>
        </w:pict>
      </w:r>
      <w:r w:rsidRPr="005E554F">
        <w:drawing>
          <wp:inline distT="0" distB="0" distL="0" distR="0">
            <wp:extent cx="1133475" cy="561975"/>
            <wp:effectExtent l="19050" t="0" r="9525" b="0"/>
            <wp:docPr id="7" name="Picture 4" descr="CORA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A Services"/>
                    <pic:cNvPicPr>
                      <a:picLocks noChangeAspect="1" noChangeArrowheads="1"/>
                    </pic:cNvPicPr>
                  </pic:nvPicPr>
                  <pic:blipFill>
                    <a:blip r:embed="rId5" cstate="print"/>
                    <a:srcRect/>
                    <a:stretch>
                      <a:fillRect/>
                    </a:stretch>
                  </pic:blipFill>
                  <pic:spPr bwMode="auto">
                    <a:xfrm>
                      <a:off x="0" y="0"/>
                      <a:ext cx="1133475" cy="561975"/>
                    </a:xfrm>
                    <a:prstGeom prst="rect">
                      <a:avLst/>
                    </a:prstGeom>
                    <a:noFill/>
                    <a:ln w="9525">
                      <a:noFill/>
                      <a:miter lim="800000"/>
                      <a:headEnd/>
                      <a:tailEnd/>
                    </a:ln>
                  </pic:spPr>
                </pic:pic>
              </a:graphicData>
            </a:graphic>
          </wp:inline>
        </w:drawing>
      </w:r>
    </w:p>
    <w:p w:rsidR="002914E3" w:rsidRDefault="00FD340A" w:rsidP="00367DB2">
      <w:pPr>
        <w:jc w:val="center"/>
      </w:pPr>
      <w:r w:rsidRPr="00FD340A">
        <w:rPr>
          <w:noProof/>
        </w:rPr>
        <w:drawing>
          <wp:inline distT="0" distB="0" distL="0" distR="0">
            <wp:extent cx="504825" cy="378619"/>
            <wp:effectExtent l="19050" t="0" r="9525" b="0"/>
            <wp:docPr id="6" name="Picture 20" descr="C:\Users\amy\AppData\Local\Microsoft\Windows\Temporary Internet Files\Content.IE5\2SXYR2KX\ten-pin_bowling_g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my\AppData\Local\Microsoft\Windows\Temporary Internet Files\Content.IE5\2SXYR2KX\ten-pin_bowling_game[1].jpg"/>
                    <pic:cNvPicPr>
                      <a:picLocks noChangeAspect="1" noChangeArrowheads="1"/>
                    </pic:cNvPicPr>
                  </pic:nvPicPr>
                  <pic:blipFill>
                    <a:blip r:embed="rId6" cstate="print"/>
                    <a:srcRect/>
                    <a:stretch>
                      <a:fillRect/>
                    </a:stretch>
                  </pic:blipFill>
                  <pic:spPr bwMode="auto">
                    <a:xfrm>
                      <a:off x="0" y="0"/>
                      <a:ext cx="504825" cy="378619"/>
                    </a:xfrm>
                    <a:prstGeom prst="rect">
                      <a:avLst/>
                    </a:prstGeom>
                    <a:noFill/>
                    <a:ln w="9525">
                      <a:noFill/>
                      <a:miter lim="800000"/>
                      <a:headEnd/>
                      <a:tailEnd/>
                    </a:ln>
                  </pic:spPr>
                </pic:pic>
              </a:graphicData>
            </a:graphic>
          </wp:inline>
        </w:drawing>
      </w:r>
      <w:r w:rsidR="00004E37">
        <w:pict>
          <v:shape id="_x0000_i1026" type="#_x0000_t136" style="width:157.5pt;height:15.75pt" fillcolor="#06c" strokecolor="#9cf" strokeweight="1.5pt">
            <v:shadow on="t" color="#900"/>
            <v:textpath style="font-family:&quot;Impact&quot;;v-text-kern:t" trim="t" fitpath="t" string="Inside Fun "/>
          </v:shape>
        </w:pict>
      </w:r>
      <w:r>
        <w:rPr>
          <w:noProof/>
        </w:rPr>
        <w:drawing>
          <wp:inline distT="0" distB="0" distL="0" distR="0">
            <wp:extent cx="569447" cy="276225"/>
            <wp:effectExtent l="19050" t="0" r="2053" b="0"/>
            <wp:docPr id="9" name="Picture 9" descr="C:\Users\amy\AppData\Local\Microsoft\Windows\Temporary Internet Files\Content.IE5\ZU6NO5T7\1200px-A_studio_image_of_a_hand_of_playing_cards._MOD_451483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my\AppData\Local\Microsoft\Windows\Temporary Internet Files\Content.IE5\ZU6NO5T7\1200px-A_studio_image_of_a_hand_of_playing_cards._MOD_45148377[1].jpg"/>
                    <pic:cNvPicPr>
                      <a:picLocks noChangeAspect="1" noChangeArrowheads="1"/>
                    </pic:cNvPicPr>
                  </pic:nvPicPr>
                  <pic:blipFill>
                    <a:blip r:embed="rId7" cstate="print"/>
                    <a:srcRect/>
                    <a:stretch>
                      <a:fillRect/>
                    </a:stretch>
                  </pic:blipFill>
                  <pic:spPr bwMode="auto">
                    <a:xfrm flipH="1">
                      <a:off x="0" y="0"/>
                      <a:ext cx="569447" cy="276225"/>
                    </a:xfrm>
                    <a:prstGeom prst="rect">
                      <a:avLst/>
                    </a:prstGeom>
                    <a:noFill/>
                    <a:ln w="9525">
                      <a:noFill/>
                      <a:miter lim="800000"/>
                      <a:headEnd/>
                      <a:tailEnd/>
                    </a:ln>
                  </pic:spPr>
                </pic:pic>
              </a:graphicData>
            </a:graphic>
          </wp:inline>
        </w:drawing>
      </w:r>
      <w:r w:rsidR="00367DB2">
        <w:t xml:space="preserve">      </w:t>
      </w:r>
    </w:p>
    <w:tbl>
      <w:tblPr>
        <w:tblStyle w:val="TableGrid"/>
        <w:tblW w:w="0" w:type="auto"/>
        <w:tblLook w:val="04A0"/>
      </w:tblPr>
      <w:tblGrid>
        <w:gridCol w:w="9576"/>
      </w:tblGrid>
      <w:tr w:rsidR="002914E3" w:rsidTr="002914E3">
        <w:tc>
          <w:tcPr>
            <w:tcW w:w="9576" w:type="dxa"/>
          </w:tcPr>
          <w:p w:rsidR="002914E3" w:rsidRPr="00022790" w:rsidRDefault="00AB3A92" w:rsidP="00FD340A">
            <w:pPr>
              <w:shd w:val="clear" w:color="auto" w:fill="FFFFFF"/>
              <w:jc w:val="center"/>
              <w:textAlignment w:val="baseline"/>
              <w:rPr>
                <w:rFonts w:ascii="Times New Roman" w:eastAsia="Times New Roman" w:hAnsi="Times New Roman" w:cs="Times New Roman"/>
                <w:color w:val="C00000"/>
              </w:rPr>
            </w:pPr>
            <w:r w:rsidRPr="00022790">
              <w:rPr>
                <w:rFonts w:ascii="Times New Roman" w:eastAsia="Times New Roman" w:hAnsi="Times New Roman" w:cs="Times New Roman"/>
                <w:color w:val="C00000"/>
                <w:bdr w:val="none" w:sz="0" w:space="0" w:color="auto" w:frame="1"/>
                <w:shd w:val="clear" w:color="auto" w:fill="FFFFFF"/>
              </w:rPr>
              <w:t>Math Games Using A Deck of C</w:t>
            </w:r>
            <w:r w:rsidR="002914E3" w:rsidRPr="00022790">
              <w:rPr>
                <w:rFonts w:ascii="Times New Roman" w:eastAsia="Times New Roman" w:hAnsi="Times New Roman" w:cs="Times New Roman"/>
                <w:color w:val="C00000"/>
                <w:bdr w:val="none" w:sz="0" w:space="0" w:color="auto" w:frame="1"/>
                <w:shd w:val="clear" w:color="auto" w:fill="FFFFFF"/>
              </w:rPr>
              <w:t>ards</w:t>
            </w:r>
          </w:p>
          <w:p w:rsidR="002914E3" w:rsidRPr="00A717FC" w:rsidRDefault="002914E3" w:rsidP="00FD340A">
            <w:pPr>
              <w:shd w:val="clear" w:color="auto" w:fill="FFFFFF"/>
              <w:jc w:val="center"/>
              <w:textAlignment w:val="baseline"/>
              <w:rPr>
                <w:rFonts w:ascii="Times New Roman" w:eastAsia="Times New Roman" w:hAnsi="Times New Roman" w:cs="Times New Roman"/>
              </w:rPr>
            </w:pPr>
            <w:r w:rsidRPr="00A717FC">
              <w:rPr>
                <w:rFonts w:ascii="Times New Roman" w:eastAsia="Times New Roman" w:hAnsi="Times New Roman" w:cs="Times New Roman"/>
                <w:bdr w:val="none" w:sz="0" w:space="0" w:color="auto" w:frame="1"/>
                <w:shd w:val="clear" w:color="auto" w:fill="FFFFFF"/>
              </w:rPr>
              <w:t>Give your flash cards a rest and practice facts with math card games instead. Simply lay down two cards from the deck (remove the face cards first) and add, subtract, or multiply them. Kids can work on this alone, or you can make it a contest to see who can call out the correct answer first.</w:t>
            </w:r>
          </w:p>
        </w:tc>
      </w:tr>
      <w:tr w:rsidR="007A5C97" w:rsidTr="002914E3">
        <w:tc>
          <w:tcPr>
            <w:tcW w:w="9576" w:type="dxa"/>
          </w:tcPr>
          <w:p w:rsidR="007A5C97" w:rsidRPr="00A717FC" w:rsidRDefault="007A5C97" w:rsidP="00FD340A">
            <w:pPr>
              <w:shd w:val="clear" w:color="auto" w:fill="FFFFFF"/>
              <w:jc w:val="center"/>
              <w:textAlignment w:val="baseline"/>
              <w:rPr>
                <w:rFonts w:ascii="Times New Roman" w:eastAsia="Times New Roman" w:hAnsi="Times New Roman" w:cs="Times New Roman"/>
                <w:color w:val="FF0000"/>
              </w:rPr>
            </w:pPr>
            <w:r w:rsidRPr="00A717FC">
              <w:rPr>
                <w:rFonts w:ascii="Times New Roman" w:eastAsia="Times New Roman" w:hAnsi="Times New Roman" w:cs="Times New Roman"/>
                <w:color w:val="FF0000"/>
                <w:bdr w:val="none" w:sz="0" w:space="0" w:color="auto" w:frame="1"/>
                <w:shd w:val="clear" w:color="auto" w:fill="FFFFFF"/>
              </w:rPr>
              <w:t>Flash Card Dash</w:t>
            </w:r>
          </w:p>
          <w:p w:rsidR="007A5C97" w:rsidRPr="00A717FC" w:rsidRDefault="007A5C97" w:rsidP="00FD340A">
            <w:pPr>
              <w:shd w:val="clear" w:color="auto" w:fill="FFFFFF"/>
              <w:jc w:val="center"/>
              <w:textAlignment w:val="baseline"/>
              <w:rPr>
                <w:rFonts w:ascii="Times New Roman" w:eastAsia="Times New Roman" w:hAnsi="Times New Roman" w:cs="Times New Roman"/>
              </w:rPr>
            </w:pPr>
            <w:r w:rsidRPr="00A717FC">
              <w:rPr>
                <w:rFonts w:ascii="Times New Roman" w:eastAsia="Times New Roman" w:hAnsi="Times New Roman" w:cs="Times New Roman"/>
                <w:bdr w:val="none" w:sz="0" w:space="0" w:color="auto" w:frame="1"/>
                <w:shd w:val="clear" w:color="auto" w:fill="FFFFFF"/>
              </w:rPr>
              <w:t>Tape a series of flashcards to the floor and challenge kids to see who can correctly make their way from start to finish the fastest. They can call out the answers or write them down, but they have to get it right before they move on. Kids can race side by side, or work independently to beat their own best time.</w:t>
            </w:r>
          </w:p>
        </w:tc>
      </w:tr>
      <w:tr w:rsidR="003A5B71" w:rsidTr="002914E3">
        <w:tc>
          <w:tcPr>
            <w:tcW w:w="9576" w:type="dxa"/>
          </w:tcPr>
          <w:p w:rsidR="003A5B71" w:rsidRPr="00A717FC" w:rsidRDefault="003A5B71" w:rsidP="00FD340A">
            <w:pPr>
              <w:jc w:val="center"/>
              <w:rPr>
                <w:rFonts w:ascii="Times New Roman" w:hAnsi="Times New Roman" w:cs="Times New Roman"/>
                <w:color w:val="00B050"/>
                <w:shd w:val="clear" w:color="auto" w:fill="FFFFFF"/>
              </w:rPr>
            </w:pPr>
            <w:r w:rsidRPr="00A717FC">
              <w:rPr>
                <w:rFonts w:ascii="Times New Roman" w:hAnsi="Times New Roman" w:cs="Times New Roman"/>
                <w:color w:val="00B050"/>
                <w:shd w:val="clear" w:color="auto" w:fill="FFFFFF"/>
              </w:rPr>
              <w:t>Bowling with Math</w:t>
            </w:r>
          </w:p>
          <w:p w:rsidR="003A5B71" w:rsidRPr="00A717FC" w:rsidRDefault="003A5B71" w:rsidP="00FD340A">
            <w:pPr>
              <w:jc w:val="center"/>
              <w:rPr>
                <w:rFonts w:ascii="Times New Roman" w:hAnsi="Times New Roman" w:cs="Times New Roman"/>
              </w:rPr>
            </w:pPr>
            <w:r w:rsidRPr="00A717FC">
              <w:rPr>
                <w:rFonts w:ascii="Times New Roman" w:hAnsi="Times New Roman" w:cs="Times New Roman"/>
                <w:shd w:val="clear" w:color="auto" w:fill="FFFFFF"/>
              </w:rPr>
              <w:t>Set up empty plastic bottles labeled one through 10, then roll the ball to see how many you can knock down. Add up the numbers of the knocked-over bottles to get your score.</w:t>
            </w:r>
          </w:p>
        </w:tc>
      </w:tr>
      <w:tr w:rsidR="002914E3" w:rsidTr="002914E3">
        <w:tc>
          <w:tcPr>
            <w:tcW w:w="9576" w:type="dxa"/>
          </w:tcPr>
          <w:p w:rsidR="00733864" w:rsidRPr="00A717FC" w:rsidRDefault="00733864" w:rsidP="00FD340A">
            <w:pPr>
              <w:jc w:val="center"/>
              <w:rPr>
                <w:rFonts w:ascii="Times New Roman" w:hAnsi="Times New Roman" w:cs="Times New Roman"/>
                <w:color w:val="0070C0"/>
              </w:rPr>
            </w:pPr>
            <w:r w:rsidRPr="00A717FC">
              <w:rPr>
                <w:rFonts w:ascii="Times New Roman" w:hAnsi="Times New Roman" w:cs="Times New Roman"/>
                <w:color w:val="0070C0"/>
              </w:rPr>
              <w:t>Guess the Number Game</w:t>
            </w:r>
          </w:p>
          <w:p w:rsidR="00FD340A" w:rsidRDefault="00885981" w:rsidP="00FD340A">
            <w:pPr>
              <w:jc w:val="center"/>
              <w:rPr>
                <w:rFonts w:ascii="Times New Roman" w:hAnsi="Times New Roman" w:cs="Times New Roman"/>
              </w:rPr>
            </w:pPr>
            <w:r w:rsidRPr="00A717FC">
              <w:rPr>
                <w:rFonts w:ascii="Times New Roman" w:hAnsi="Times New Roman" w:cs="Times New Roman"/>
              </w:rPr>
              <w:t>Build</w:t>
            </w:r>
            <w:r w:rsidRPr="00A717FC">
              <w:rPr>
                <w:rFonts w:ascii="Times New Roman" w:hAnsi="Times New Roman" w:cs="Times New Roman"/>
                <w:bdr w:val="none" w:sz="0" w:space="0" w:color="auto" w:frame="1"/>
              </w:rPr>
              <w:t> </w:t>
            </w:r>
            <w:hyperlink r:id="rId8" w:tgtFrame="_blank" w:history="1">
              <w:r w:rsidRPr="00A717FC">
                <w:rPr>
                  <w:rStyle w:val="Hyperlink"/>
                  <w:rFonts w:ascii="Times New Roman" w:hAnsi="Times New Roman" w:cs="Times New Roman"/>
                  <w:color w:val="auto"/>
                  <w:u w:val="none"/>
                  <w:bdr w:val="none" w:sz="0" w:space="0" w:color="auto" w:frame="1"/>
                </w:rPr>
                <w:t>number sense</w:t>
              </w:r>
            </w:hyperlink>
            <w:r w:rsidRPr="00A717FC">
              <w:rPr>
                <w:rFonts w:ascii="Times New Roman" w:hAnsi="Times New Roman" w:cs="Times New Roman"/>
                <w:bdr w:val="none" w:sz="0" w:space="0" w:color="auto" w:frame="1"/>
              </w:rPr>
              <w:t> </w:t>
            </w:r>
            <w:r w:rsidRPr="00A717FC">
              <w:rPr>
                <w:rFonts w:ascii="Times New Roman" w:hAnsi="Times New Roman" w:cs="Times New Roman"/>
              </w:rPr>
              <w:t>by writing numbers on your child’s back.</w:t>
            </w:r>
          </w:p>
          <w:p w:rsidR="002914E3" w:rsidRPr="00A717FC" w:rsidRDefault="00885981" w:rsidP="00FD340A">
            <w:pPr>
              <w:jc w:val="center"/>
              <w:rPr>
                <w:rFonts w:ascii="Times New Roman" w:hAnsi="Times New Roman" w:cs="Times New Roman"/>
              </w:rPr>
            </w:pPr>
            <w:r w:rsidRPr="00A717FC">
              <w:rPr>
                <w:rFonts w:ascii="Times New Roman" w:hAnsi="Times New Roman" w:cs="Times New Roman"/>
              </w:rPr>
              <w:t>Then, have</w:t>
            </w:r>
            <w:r w:rsidR="00FD340A">
              <w:rPr>
                <w:rFonts w:ascii="Times New Roman" w:hAnsi="Times New Roman" w:cs="Times New Roman"/>
              </w:rPr>
              <w:t xml:space="preserve"> them </w:t>
            </w:r>
            <w:r w:rsidR="00FD340A" w:rsidRPr="00A717FC">
              <w:rPr>
                <w:rFonts w:ascii="Times New Roman" w:hAnsi="Times New Roman" w:cs="Times New Roman"/>
              </w:rPr>
              <w:t>guess</w:t>
            </w:r>
            <w:r w:rsidRPr="00A717FC">
              <w:rPr>
                <w:rFonts w:ascii="Times New Roman" w:hAnsi="Times New Roman" w:cs="Times New Roman"/>
              </w:rPr>
              <w:t xml:space="preserve"> the number or vice versa.</w:t>
            </w:r>
          </w:p>
        </w:tc>
      </w:tr>
      <w:tr w:rsidR="002914E3" w:rsidTr="002914E3">
        <w:tc>
          <w:tcPr>
            <w:tcW w:w="9576" w:type="dxa"/>
          </w:tcPr>
          <w:p w:rsidR="00733864" w:rsidRPr="00A717FC" w:rsidRDefault="00AB3A92" w:rsidP="00FD340A">
            <w:pPr>
              <w:jc w:val="center"/>
              <w:rPr>
                <w:rFonts w:ascii="Times New Roman" w:hAnsi="Times New Roman" w:cs="Times New Roman"/>
                <w:color w:val="7030A0"/>
                <w:shd w:val="clear" w:color="auto" w:fill="FFFFFF"/>
              </w:rPr>
            </w:pPr>
            <w:r w:rsidRPr="00A717FC">
              <w:rPr>
                <w:rFonts w:ascii="Times New Roman" w:hAnsi="Times New Roman" w:cs="Times New Roman"/>
                <w:color w:val="7030A0"/>
                <w:shd w:val="clear" w:color="auto" w:fill="FFFFFF"/>
              </w:rPr>
              <w:t>Paper Plate C</w:t>
            </w:r>
            <w:r w:rsidR="00733864" w:rsidRPr="00A717FC">
              <w:rPr>
                <w:rFonts w:ascii="Times New Roman" w:hAnsi="Times New Roman" w:cs="Times New Roman"/>
                <w:color w:val="7030A0"/>
                <w:shd w:val="clear" w:color="auto" w:fill="FFFFFF"/>
              </w:rPr>
              <w:t>lock</w:t>
            </w:r>
          </w:p>
          <w:p w:rsidR="002914E3" w:rsidRPr="00A717FC" w:rsidRDefault="003A1F89" w:rsidP="00FD340A">
            <w:pPr>
              <w:jc w:val="center"/>
              <w:rPr>
                <w:rFonts w:ascii="Times New Roman" w:hAnsi="Times New Roman" w:cs="Times New Roman"/>
                <w:shd w:val="clear" w:color="auto" w:fill="FFFFFF"/>
              </w:rPr>
            </w:pPr>
            <w:r w:rsidRPr="00A717FC">
              <w:rPr>
                <w:rFonts w:ascii="Times New Roman" w:hAnsi="Times New Roman" w:cs="Times New Roman"/>
                <w:shd w:val="clear" w:color="auto" w:fill="FFFFFF"/>
              </w:rPr>
              <w:t>R</w:t>
            </w:r>
            <w:r w:rsidR="00733864" w:rsidRPr="00A717FC">
              <w:rPr>
                <w:rFonts w:ascii="Times New Roman" w:hAnsi="Times New Roman" w:cs="Times New Roman"/>
                <w:shd w:val="clear" w:color="auto" w:fill="FFFFFF"/>
              </w:rPr>
              <w:t>eview time using a paper plate</w:t>
            </w:r>
            <w:r w:rsidR="00733864" w:rsidRPr="00A717FC">
              <w:rPr>
                <w:rFonts w:ascii="Times New Roman" w:eastAsia="Times New Roman" w:hAnsi="Times New Roman" w:cs="Times New Roman"/>
                <w:bCs/>
                <w:iCs/>
              </w:rPr>
              <w:t xml:space="preserve"> Supplies needed: paper plate</w:t>
            </w:r>
            <w:r w:rsidR="00321A59" w:rsidRPr="00A717FC">
              <w:rPr>
                <w:rFonts w:ascii="Times New Roman" w:eastAsia="Times New Roman" w:hAnsi="Times New Roman" w:cs="Times New Roman"/>
                <w:bCs/>
                <w:iCs/>
              </w:rPr>
              <w:t xml:space="preserve"> straw</w:t>
            </w:r>
            <w:r w:rsidR="00733864" w:rsidRPr="00A717FC">
              <w:rPr>
                <w:rFonts w:ascii="Times New Roman" w:eastAsia="Times New Roman" w:hAnsi="Times New Roman" w:cs="Times New Roman"/>
                <w:bCs/>
                <w:iCs/>
              </w:rPr>
              <w:t xml:space="preserve"> and </w:t>
            </w:r>
            <w:r w:rsidR="00321A59" w:rsidRPr="00A717FC">
              <w:rPr>
                <w:rFonts w:ascii="Times New Roman" w:eastAsia="Times New Roman" w:hAnsi="Times New Roman" w:cs="Times New Roman"/>
                <w:bCs/>
                <w:iCs/>
              </w:rPr>
              <w:t>markers.</w:t>
            </w:r>
            <w:r w:rsidR="00321A59" w:rsidRPr="00A717FC">
              <w:rPr>
                <w:rFonts w:ascii="Times New Roman" w:eastAsia="Times New Roman" w:hAnsi="Times New Roman" w:cs="Times New Roman"/>
                <w:b/>
                <w:bCs/>
                <w:iCs/>
              </w:rPr>
              <w:t xml:space="preserve">  </w:t>
            </w:r>
            <w:r w:rsidR="00321A59" w:rsidRPr="00A717FC">
              <w:rPr>
                <w:rFonts w:ascii="Times New Roman" w:eastAsia="Times New Roman" w:hAnsi="Times New Roman" w:cs="Times New Roman"/>
                <w:bCs/>
                <w:iCs/>
              </w:rPr>
              <w:t>Cut the straw to make the hour and minute hands. Write the numbers going around the plate and have fun</w:t>
            </w:r>
            <w:r w:rsidR="007A5C97" w:rsidRPr="00A717FC">
              <w:rPr>
                <w:rFonts w:ascii="Times New Roman" w:eastAsia="Times New Roman" w:hAnsi="Times New Roman" w:cs="Times New Roman"/>
                <w:bCs/>
                <w:iCs/>
              </w:rPr>
              <w:t xml:space="preserve"> telling time</w:t>
            </w:r>
            <w:r w:rsidR="00321A59" w:rsidRPr="00A717FC">
              <w:rPr>
                <w:rFonts w:ascii="Times New Roman" w:eastAsia="Times New Roman" w:hAnsi="Times New Roman" w:cs="Times New Roman"/>
                <w:bCs/>
                <w:iCs/>
              </w:rPr>
              <w:t>!</w:t>
            </w:r>
          </w:p>
        </w:tc>
      </w:tr>
    </w:tbl>
    <w:p w:rsidR="002914E3" w:rsidRDefault="00A717FC" w:rsidP="00A717FC">
      <w:r>
        <w:t xml:space="preserve">                                          </w:t>
      </w:r>
      <w:r w:rsidRPr="00A717FC">
        <w:rPr>
          <w:noProof/>
        </w:rPr>
        <w:drawing>
          <wp:inline distT="0" distB="0" distL="0" distR="0">
            <wp:extent cx="581025" cy="276225"/>
            <wp:effectExtent l="0" t="0" r="0" b="0"/>
            <wp:docPr id="2" name="Picture 5" descr="C:\Users\amy\AppData\Local\Microsoft\Windows\Temporary Internet Files\Content.IE5\KC9KB11Q\bucket_PNG77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y\AppData\Local\Microsoft\Windows\Temporary Internet Files\Content.IE5\KC9KB11Q\bucket_PNG7771[1].png"/>
                    <pic:cNvPicPr>
                      <a:picLocks noChangeAspect="1" noChangeArrowheads="1"/>
                    </pic:cNvPicPr>
                  </pic:nvPicPr>
                  <pic:blipFill>
                    <a:blip r:embed="rId9" cstate="print"/>
                    <a:srcRect/>
                    <a:stretch>
                      <a:fillRect/>
                    </a:stretch>
                  </pic:blipFill>
                  <pic:spPr bwMode="auto">
                    <a:xfrm>
                      <a:off x="0" y="0"/>
                      <a:ext cx="581025" cy="276225"/>
                    </a:xfrm>
                    <a:prstGeom prst="rect">
                      <a:avLst/>
                    </a:prstGeom>
                    <a:noFill/>
                    <a:ln w="9525">
                      <a:noFill/>
                      <a:miter lim="800000"/>
                      <a:headEnd/>
                      <a:tailEnd/>
                    </a:ln>
                  </pic:spPr>
                </pic:pic>
              </a:graphicData>
            </a:graphic>
          </wp:inline>
        </w:drawing>
      </w:r>
      <w:r w:rsidRPr="00A717FC">
        <w:t xml:space="preserve"> </w:t>
      </w:r>
      <w:r w:rsidR="00004E37">
        <w:pict>
          <v:shape id="_x0000_i1027" type="#_x0000_t136" style="width:171.75pt;height:15.75pt" fillcolor="#06c" strokecolor="#9cf" strokeweight="1.5pt">
            <v:shadow on="t" color="#900"/>
            <v:textpath style="font-family:&quot;Impact&quot;;v-text-kern:t" trim="t" fitpath="t" string="Outside Fun"/>
          </v:shape>
        </w:pict>
      </w:r>
      <w:r w:rsidRPr="00A717FC">
        <w:rPr>
          <w:noProof/>
        </w:rPr>
        <w:t xml:space="preserve"> </w:t>
      </w:r>
      <w:r w:rsidRPr="00A717FC">
        <w:rPr>
          <w:noProof/>
        </w:rPr>
        <w:drawing>
          <wp:inline distT="0" distB="0" distL="0" distR="0">
            <wp:extent cx="600075" cy="371475"/>
            <wp:effectExtent l="19050" t="0" r="9525" b="0"/>
            <wp:docPr id="1" name="Picture 4" descr="C:\Users\amy\AppData\Local\Microsoft\Windows\Temporary Internet Files\Content.IE5\2SXYR2KX\beachbal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y\AppData\Local\Microsoft\Windows\Temporary Internet Files\Content.IE5\2SXYR2KX\beachball[1].jpg"/>
                    <pic:cNvPicPr>
                      <a:picLocks noChangeAspect="1" noChangeArrowheads="1"/>
                    </pic:cNvPicPr>
                  </pic:nvPicPr>
                  <pic:blipFill>
                    <a:blip r:embed="rId10" cstate="print"/>
                    <a:srcRect/>
                    <a:stretch>
                      <a:fillRect/>
                    </a:stretch>
                  </pic:blipFill>
                  <pic:spPr bwMode="auto">
                    <a:xfrm>
                      <a:off x="0" y="0"/>
                      <a:ext cx="600075" cy="371475"/>
                    </a:xfrm>
                    <a:prstGeom prst="rect">
                      <a:avLst/>
                    </a:prstGeom>
                    <a:noFill/>
                    <a:ln w="9525">
                      <a:noFill/>
                      <a:miter lim="800000"/>
                      <a:headEnd/>
                      <a:tailEnd/>
                    </a:ln>
                  </pic:spPr>
                </pic:pic>
              </a:graphicData>
            </a:graphic>
          </wp:inline>
        </w:drawing>
      </w:r>
    </w:p>
    <w:tbl>
      <w:tblPr>
        <w:tblStyle w:val="TableGrid"/>
        <w:tblW w:w="0" w:type="auto"/>
        <w:tblLook w:val="04A0"/>
      </w:tblPr>
      <w:tblGrid>
        <w:gridCol w:w="6012"/>
        <w:gridCol w:w="3546"/>
      </w:tblGrid>
      <w:tr w:rsidR="00C54C71" w:rsidTr="00C54C71">
        <w:tc>
          <w:tcPr>
            <w:tcW w:w="9558" w:type="dxa"/>
            <w:gridSpan w:val="2"/>
          </w:tcPr>
          <w:p w:rsidR="00C54C71" w:rsidRPr="00A717FC" w:rsidRDefault="00C54C71" w:rsidP="00FD340A">
            <w:pPr>
              <w:spacing w:line="420" w:lineRule="atLeast"/>
              <w:jc w:val="center"/>
              <w:outlineLvl w:val="1"/>
              <w:rPr>
                <w:rFonts w:ascii="Times New Roman" w:eastAsia="Times New Roman" w:hAnsi="Times New Roman" w:cs="Times New Roman"/>
                <w:bCs/>
                <w:color w:val="E8474F"/>
              </w:rPr>
            </w:pPr>
            <w:r w:rsidRPr="00A717FC">
              <w:rPr>
                <w:rFonts w:ascii="Times New Roman" w:eastAsia="Times New Roman" w:hAnsi="Times New Roman" w:cs="Times New Roman"/>
                <w:bCs/>
                <w:color w:val="E8474F"/>
              </w:rPr>
              <w:t>Beach Ball Addition or Multiplication</w:t>
            </w:r>
          </w:p>
          <w:p w:rsidR="00C54C71" w:rsidRPr="00A717FC" w:rsidRDefault="00C54C71" w:rsidP="00FD340A">
            <w:pPr>
              <w:jc w:val="center"/>
              <w:rPr>
                <w:rFonts w:ascii="Times New Roman" w:eastAsia="Times New Roman" w:hAnsi="Times New Roman" w:cs="Times New Roman"/>
                <w:color w:val="010101"/>
              </w:rPr>
            </w:pPr>
            <w:r w:rsidRPr="00A717FC">
              <w:rPr>
                <w:rFonts w:ascii="Times New Roman" w:eastAsia="Times New Roman" w:hAnsi="Times New Roman" w:cs="Times New Roman"/>
                <w:bCs/>
                <w:iCs/>
                <w:color w:val="010101"/>
              </w:rPr>
              <w:t xml:space="preserve">Supplies needed: </w:t>
            </w:r>
            <w:r w:rsidRPr="00A717FC">
              <w:rPr>
                <w:rFonts w:ascii="Times New Roman" w:eastAsia="Times New Roman" w:hAnsi="Times New Roman" w:cs="Times New Roman"/>
                <w:color w:val="010101"/>
                <w:bdr w:val="none" w:sz="0" w:space="0" w:color="auto" w:frame="1"/>
              </w:rPr>
              <w:t>Beach ball</w:t>
            </w:r>
            <w:r w:rsidRPr="00A717FC">
              <w:rPr>
                <w:rFonts w:ascii="Times New Roman" w:eastAsia="Times New Roman" w:hAnsi="Times New Roman" w:cs="Times New Roman"/>
                <w:color w:val="010101"/>
              </w:rPr>
              <w:t xml:space="preserve"> and </w:t>
            </w:r>
            <w:r w:rsidRPr="00A717FC">
              <w:rPr>
                <w:rFonts w:ascii="Times New Roman" w:eastAsia="Times New Roman" w:hAnsi="Times New Roman" w:cs="Times New Roman"/>
                <w:color w:val="010101"/>
                <w:bdr w:val="none" w:sz="0" w:space="0" w:color="auto" w:frame="1"/>
              </w:rPr>
              <w:t>Permanent marker</w:t>
            </w:r>
          </w:p>
          <w:p w:rsidR="00C54C71" w:rsidRPr="00A717FC" w:rsidRDefault="00C54C71" w:rsidP="00FD340A">
            <w:pPr>
              <w:jc w:val="center"/>
              <w:rPr>
                <w:rFonts w:ascii="Times New Roman" w:eastAsia="Times New Roman" w:hAnsi="Times New Roman" w:cs="Times New Roman"/>
                <w:color w:val="010101"/>
              </w:rPr>
            </w:pPr>
            <w:r w:rsidRPr="00A717FC">
              <w:rPr>
                <w:rFonts w:ascii="Times New Roman" w:eastAsia="Times New Roman" w:hAnsi="Times New Roman" w:cs="Times New Roman"/>
                <w:bCs/>
                <w:iCs/>
                <w:color w:val="010101"/>
              </w:rPr>
              <w:t>Instructions:</w:t>
            </w:r>
            <w:r w:rsidR="00FD340A">
              <w:rPr>
                <w:rFonts w:ascii="Times New Roman" w:eastAsia="Times New Roman" w:hAnsi="Times New Roman" w:cs="Times New Roman"/>
                <w:color w:val="010101"/>
              </w:rPr>
              <w:t xml:space="preserve"> </w:t>
            </w:r>
            <w:r w:rsidRPr="00A717FC">
              <w:rPr>
                <w:rFonts w:ascii="Times New Roman" w:eastAsia="Times New Roman" w:hAnsi="Times New Roman" w:cs="Times New Roman"/>
                <w:color w:val="010101"/>
                <w:bdr w:val="none" w:sz="0" w:space="0" w:color="auto" w:frame="1"/>
              </w:rPr>
              <w:t>Label a beach ball with numbers 1-12 (make sure to repeat numbers for practice adding doubles). Have your children toss the ball to each other</w:t>
            </w:r>
            <w:r w:rsidR="00022790">
              <w:rPr>
                <w:rFonts w:ascii="Times New Roman" w:eastAsia="Times New Roman" w:hAnsi="Times New Roman" w:cs="Times New Roman"/>
                <w:color w:val="010101"/>
                <w:bdr w:val="none" w:sz="0" w:space="0" w:color="auto" w:frame="1"/>
              </w:rPr>
              <w:t xml:space="preserve"> or to you</w:t>
            </w:r>
            <w:r w:rsidRPr="00A717FC">
              <w:rPr>
                <w:rFonts w:ascii="Times New Roman" w:eastAsia="Times New Roman" w:hAnsi="Times New Roman" w:cs="Times New Roman"/>
                <w:color w:val="010101"/>
                <w:bdr w:val="none" w:sz="0" w:space="0" w:color="auto" w:frame="1"/>
              </w:rPr>
              <w:t>. Before they can pass it on to the next person, they simply add whatever numbers are under their hands after they catch it.</w:t>
            </w:r>
          </w:p>
        </w:tc>
      </w:tr>
      <w:tr w:rsidR="00C54C71" w:rsidTr="00C54C71">
        <w:tc>
          <w:tcPr>
            <w:tcW w:w="9558" w:type="dxa"/>
            <w:gridSpan w:val="2"/>
          </w:tcPr>
          <w:p w:rsidR="00C54C71" w:rsidRPr="00A717FC" w:rsidRDefault="00C54C71" w:rsidP="00FD340A">
            <w:pPr>
              <w:shd w:val="clear" w:color="auto" w:fill="FFFFFF"/>
              <w:jc w:val="center"/>
              <w:textAlignment w:val="baseline"/>
              <w:rPr>
                <w:rFonts w:ascii="Times New Roman" w:eastAsia="Times New Roman" w:hAnsi="Times New Roman" w:cs="Times New Roman"/>
                <w:color w:val="00B0F0"/>
                <w:bdr w:val="none" w:sz="0" w:space="0" w:color="auto" w:frame="1"/>
              </w:rPr>
            </w:pPr>
            <w:r w:rsidRPr="00A717FC">
              <w:rPr>
                <w:rFonts w:ascii="Times New Roman" w:eastAsia="Times New Roman" w:hAnsi="Times New Roman" w:cs="Times New Roman"/>
                <w:color w:val="00B0F0"/>
                <w:bdr w:val="none" w:sz="0" w:space="0" w:color="auto" w:frame="1"/>
              </w:rPr>
              <w:t>Hopscotch math</w:t>
            </w:r>
          </w:p>
          <w:p w:rsidR="00AB3A92" w:rsidRPr="005E554F" w:rsidRDefault="00AB3A92" w:rsidP="005E554F">
            <w:pPr>
              <w:shd w:val="clear" w:color="auto" w:fill="FFFFFF"/>
              <w:jc w:val="center"/>
              <w:textAlignment w:val="baseline"/>
              <w:rPr>
                <w:rFonts w:ascii="Times New Roman" w:eastAsia="Times New Roman" w:hAnsi="Times New Roman" w:cs="Times New Roman"/>
                <w:color w:val="00B0F0"/>
                <w:bdr w:val="none" w:sz="0" w:space="0" w:color="auto" w:frame="1"/>
              </w:rPr>
            </w:pPr>
            <w:r w:rsidRPr="00A717FC">
              <w:rPr>
                <w:rFonts w:ascii="Times New Roman" w:eastAsia="Times New Roman" w:hAnsi="Times New Roman" w:cs="Times New Roman"/>
                <w:bdr w:val="none" w:sz="0" w:space="0" w:color="auto" w:frame="1"/>
              </w:rPr>
              <w:t xml:space="preserve">Game 1- </w:t>
            </w:r>
            <w:r w:rsidR="00C54C71" w:rsidRPr="00A717FC">
              <w:rPr>
                <w:rFonts w:ascii="Times New Roman" w:eastAsia="Times New Roman" w:hAnsi="Times New Roman" w:cs="Times New Roman"/>
                <w:bdr w:val="none" w:sz="0" w:space="0" w:color="auto" w:frame="1"/>
              </w:rPr>
              <w:t>This g</w:t>
            </w:r>
            <w:r w:rsidRPr="00A717FC">
              <w:rPr>
                <w:rFonts w:ascii="Times New Roman" w:eastAsia="Times New Roman" w:hAnsi="Times New Roman" w:cs="Times New Roman"/>
                <w:bdr w:val="none" w:sz="0" w:space="0" w:color="auto" w:frame="1"/>
              </w:rPr>
              <w:t>ame is a great way to get your child</w:t>
            </w:r>
            <w:r w:rsidR="00C54C71" w:rsidRPr="00A717FC">
              <w:rPr>
                <w:rFonts w:ascii="Times New Roman" w:eastAsia="Times New Roman" w:hAnsi="Times New Roman" w:cs="Times New Roman"/>
                <w:bdr w:val="none" w:sz="0" w:space="0" w:color="auto" w:frame="1"/>
              </w:rPr>
              <w:t xml:space="preserve"> outside on a nice sunny day. Using a piece of chalk, draw a hopscotch grid on the pavement mimicking a calculator layout. </w:t>
            </w:r>
            <w:r w:rsidRPr="00A717FC">
              <w:rPr>
                <w:rFonts w:ascii="Times New Roman" w:eastAsia="Times New Roman" w:hAnsi="Times New Roman" w:cs="Times New Roman"/>
                <w:bdr w:val="none" w:sz="0" w:space="0" w:color="auto" w:frame="1"/>
              </w:rPr>
              <w:t>G</w:t>
            </w:r>
            <w:r w:rsidR="00C54C71" w:rsidRPr="00A717FC">
              <w:rPr>
                <w:rFonts w:ascii="Times New Roman" w:eastAsia="Times New Roman" w:hAnsi="Times New Roman" w:cs="Times New Roman"/>
                <w:bdr w:val="none" w:sz="0" w:space="0" w:color="auto" w:frame="1"/>
              </w:rPr>
              <w:t xml:space="preserve">ive them a simple operation (e.g. 2+3, 5–0). </w:t>
            </w:r>
            <w:r w:rsidRPr="00A717FC">
              <w:rPr>
                <w:rFonts w:ascii="Times New Roman" w:eastAsia="Times New Roman" w:hAnsi="Times New Roman" w:cs="Times New Roman"/>
                <w:bdr w:val="none" w:sz="0" w:space="0" w:color="auto" w:frame="1"/>
              </w:rPr>
              <w:t xml:space="preserve"> Have you child hop </w:t>
            </w:r>
            <w:r w:rsidR="00C54C71" w:rsidRPr="00A717FC">
              <w:rPr>
                <w:rFonts w:ascii="Times New Roman" w:eastAsia="Times New Roman" w:hAnsi="Times New Roman" w:cs="Times New Roman"/>
                <w:bdr w:val="none" w:sz="0" w:space="0" w:color="auto" w:frame="1"/>
              </w:rPr>
              <w:t>on each element of the equation in the correct order, landing finally on the answer.</w:t>
            </w:r>
          </w:p>
          <w:p w:rsidR="00C54C71" w:rsidRPr="00A717FC" w:rsidRDefault="00AB3A92" w:rsidP="00FD340A">
            <w:pPr>
              <w:shd w:val="clear" w:color="auto" w:fill="FFFFFF"/>
              <w:jc w:val="center"/>
              <w:textAlignment w:val="baseline"/>
              <w:rPr>
                <w:rFonts w:ascii="Times New Roman" w:eastAsia="Times New Roman" w:hAnsi="Times New Roman" w:cs="Times New Roman"/>
              </w:rPr>
            </w:pPr>
            <w:r w:rsidRPr="00A717FC">
              <w:rPr>
                <w:rFonts w:ascii="Times New Roman" w:eastAsia="Times New Roman" w:hAnsi="Times New Roman" w:cs="Times New Roman"/>
                <w:bdr w:val="none" w:sz="0" w:space="0" w:color="auto" w:frame="1"/>
              </w:rPr>
              <w:t>Game 2-</w:t>
            </w:r>
            <w:r w:rsidR="00C54C71" w:rsidRPr="00A717FC">
              <w:rPr>
                <w:rFonts w:ascii="Times New Roman" w:eastAsia="Times New Roman" w:hAnsi="Times New Roman" w:cs="Times New Roman"/>
                <w:bdr w:val="none" w:sz="0" w:space="0" w:color="auto" w:frame="1"/>
              </w:rPr>
              <w:t xml:space="preserve">In another game, you can call out a number and ask </w:t>
            </w:r>
            <w:r w:rsidRPr="00A717FC">
              <w:rPr>
                <w:rFonts w:ascii="Times New Roman" w:eastAsia="Times New Roman" w:hAnsi="Times New Roman" w:cs="Times New Roman"/>
                <w:bdr w:val="none" w:sz="0" w:space="0" w:color="auto" w:frame="1"/>
              </w:rPr>
              <w:t xml:space="preserve">your child </w:t>
            </w:r>
            <w:r w:rsidR="00C54C71" w:rsidRPr="00A717FC">
              <w:rPr>
                <w:rFonts w:ascii="Times New Roman" w:eastAsia="Times New Roman" w:hAnsi="Times New Roman" w:cs="Times New Roman"/>
                <w:bdr w:val="none" w:sz="0" w:space="0" w:color="auto" w:frame="1"/>
              </w:rPr>
              <w:t xml:space="preserve">to hop on any equation that equals to that number. For a fun twist, ask </w:t>
            </w:r>
            <w:r w:rsidRPr="00A717FC">
              <w:rPr>
                <w:rFonts w:ascii="Times New Roman" w:eastAsia="Times New Roman" w:hAnsi="Times New Roman" w:cs="Times New Roman"/>
                <w:bdr w:val="none" w:sz="0" w:space="0" w:color="auto" w:frame="1"/>
              </w:rPr>
              <w:t xml:space="preserve">your child </w:t>
            </w:r>
            <w:r w:rsidR="00C54C71" w:rsidRPr="00A717FC">
              <w:rPr>
                <w:rFonts w:ascii="Times New Roman" w:eastAsia="Times New Roman" w:hAnsi="Times New Roman" w:cs="Times New Roman"/>
                <w:bdr w:val="none" w:sz="0" w:space="0" w:color="auto" w:frame="1"/>
              </w:rPr>
              <w:t>to hop on one leg for odd numbers, and two legs for even numbers.</w:t>
            </w:r>
          </w:p>
        </w:tc>
      </w:tr>
      <w:tr w:rsidR="0026705D" w:rsidTr="0026705D">
        <w:tc>
          <w:tcPr>
            <w:tcW w:w="6012" w:type="dxa"/>
          </w:tcPr>
          <w:p w:rsidR="0026705D" w:rsidRPr="00A717FC" w:rsidRDefault="0026705D" w:rsidP="00FD340A">
            <w:pPr>
              <w:shd w:val="clear" w:color="auto" w:fill="FFFFFF"/>
              <w:jc w:val="center"/>
              <w:textAlignment w:val="baseline"/>
              <w:rPr>
                <w:rFonts w:ascii="Times New Roman" w:eastAsia="Times New Roman" w:hAnsi="Times New Roman" w:cs="Times New Roman"/>
                <w:color w:val="FF0000"/>
                <w:bdr w:val="none" w:sz="0" w:space="0" w:color="auto" w:frame="1"/>
              </w:rPr>
            </w:pPr>
            <w:r w:rsidRPr="00A717FC">
              <w:rPr>
                <w:rFonts w:ascii="Times New Roman" w:eastAsia="Times New Roman" w:hAnsi="Times New Roman" w:cs="Times New Roman"/>
                <w:color w:val="FF0000"/>
                <w:bdr w:val="none" w:sz="0" w:space="0" w:color="auto" w:frame="1"/>
              </w:rPr>
              <w:t>Sidewalk Chalk Math</w:t>
            </w:r>
          </w:p>
          <w:p w:rsidR="0026705D" w:rsidRPr="00A717FC" w:rsidRDefault="0026705D" w:rsidP="0026705D">
            <w:pPr>
              <w:shd w:val="clear" w:color="auto" w:fill="FFFFFF"/>
              <w:textAlignment w:val="baseline"/>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Have your child</w:t>
            </w:r>
            <w:r w:rsidRPr="00A717FC">
              <w:rPr>
                <w:rFonts w:ascii="Times New Roman" w:eastAsia="Times New Roman" w:hAnsi="Times New Roman" w:cs="Times New Roman"/>
                <w:bdr w:val="none" w:sz="0" w:space="0" w:color="auto" w:frame="1"/>
              </w:rPr>
              <w:t xml:space="preserve"> draw a basic flower with 10 numbered petals as shown. Then they write a number to multiply (or add or subtract) by in the middle, and fill in the petals with the correct answers.</w:t>
            </w:r>
          </w:p>
        </w:tc>
        <w:tc>
          <w:tcPr>
            <w:tcW w:w="3546" w:type="dxa"/>
          </w:tcPr>
          <w:p w:rsidR="0026705D" w:rsidRPr="00A717FC" w:rsidRDefault="0026705D" w:rsidP="00FD340A">
            <w:pPr>
              <w:shd w:val="clear" w:color="auto" w:fill="FFFFFF"/>
              <w:jc w:val="center"/>
              <w:textAlignment w:val="baseline"/>
              <w:rPr>
                <w:rFonts w:ascii="Times New Roman" w:eastAsia="Times New Roman" w:hAnsi="Times New Roman" w:cs="Times New Roman"/>
              </w:rPr>
            </w:pPr>
            <w:r w:rsidRPr="0026705D">
              <w:rPr>
                <w:rFonts w:ascii="Times New Roman" w:eastAsia="Times New Roman" w:hAnsi="Times New Roman" w:cs="Times New Roman"/>
                <w:noProof/>
              </w:rPr>
              <w:drawing>
                <wp:inline distT="0" distB="0" distL="0" distR="0">
                  <wp:extent cx="2085975" cy="619125"/>
                  <wp:effectExtent l="19050" t="0" r="9525" b="0"/>
                  <wp:docPr id="5" name="Picture 4" descr="https://www.tinkerabout.com/wp-content/uploads/2018/06/flowerpower-optim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inkerabout.com/wp-content/uploads/2018/06/flowerpower-optimized.jpg"/>
                          <pic:cNvPicPr>
                            <a:picLocks noChangeAspect="1" noChangeArrowheads="1"/>
                          </pic:cNvPicPr>
                        </pic:nvPicPr>
                        <pic:blipFill>
                          <a:blip r:embed="rId11" cstate="print"/>
                          <a:srcRect/>
                          <a:stretch>
                            <a:fillRect/>
                          </a:stretch>
                        </pic:blipFill>
                        <pic:spPr bwMode="auto">
                          <a:xfrm>
                            <a:off x="0" y="0"/>
                            <a:ext cx="2087030" cy="619438"/>
                          </a:xfrm>
                          <a:prstGeom prst="rect">
                            <a:avLst/>
                          </a:prstGeom>
                          <a:noFill/>
                          <a:ln w="9525">
                            <a:noFill/>
                            <a:miter lim="800000"/>
                            <a:headEnd/>
                            <a:tailEnd/>
                          </a:ln>
                        </pic:spPr>
                      </pic:pic>
                    </a:graphicData>
                  </a:graphic>
                </wp:inline>
              </w:drawing>
            </w:r>
          </w:p>
        </w:tc>
      </w:tr>
      <w:tr w:rsidR="00C54C71" w:rsidTr="00C54C71">
        <w:tc>
          <w:tcPr>
            <w:tcW w:w="9558" w:type="dxa"/>
            <w:gridSpan w:val="2"/>
          </w:tcPr>
          <w:p w:rsidR="00885981" w:rsidRPr="00A717FC" w:rsidRDefault="00885981" w:rsidP="00FD340A">
            <w:pPr>
              <w:jc w:val="center"/>
              <w:rPr>
                <w:rFonts w:ascii="Times New Roman" w:hAnsi="Times New Roman" w:cs="Times New Roman"/>
                <w:color w:val="002060"/>
              </w:rPr>
            </w:pPr>
            <w:r w:rsidRPr="00A717FC">
              <w:rPr>
                <w:rFonts w:ascii="Times New Roman" w:hAnsi="Times New Roman" w:cs="Times New Roman"/>
                <w:color w:val="002060"/>
              </w:rPr>
              <w:t>Math in the Sand</w:t>
            </w:r>
          </w:p>
          <w:p w:rsidR="00C54C71" w:rsidRPr="00A717FC" w:rsidRDefault="00885981" w:rsidP="00FD340A">
            <w:pPr>
              <w:jc w:val="center"/>
              <w:rPr>
                <w:rFonts w:ascii="Times New Roman" w:hAnsi="Times New Roman" w:cs="Times New Roman"/>
              </w:rPr>
            </w:pPr>
            <w:r w:rsidRPr="00A717FC">
              <w:rPr>
                <w:rFonts w:ascii="Times New Roman" w:hAnsi="Times New Roman" w:cs="Times New Roman"/>
              </w:rPr>
              <w:t>Say math problems verbally and have your child write her answer in the sand</w:t>
            </w:r>
          </w:p>
        </w:tc>
      </w:tr>
      <w:tr w:rsidR="00C54C71" w:rsidTr="00FD340A">
        <w:trPr>
          <w:trHeight w:val="70"/>
        </w:trPr>
        <w:tc>
          <w:tcPr>
            <w:tcW w:w="9558" w:type="dxa"/>
            <w:gridSpan w:val="2"/>
          </w:tcPr>
          <w:p w:rsidR="00885981" w:rsidRPr="00A717FC" w:rsidRDefault="00885981" w:rsidP="00FD340A">
            <w:pPr>
              <w:pStyle w:val="NormalWeb"/>
              <w:shd w:val="clear" w:color="auto" w:fill="FFFFFF"/>
              <w:spacing w:before="0" w:beforeAutospacing="0" w:after="0" w:afterAutospacing="0"/>
              <w:jc w:val="center"/>
              <w:rPr>
                <w:color w:val="7030A0"/>
                <w:sz w:val="22"/>
                <w:szCs w:val="22"/>
              </w:rPr>
            </w:pPr>
            <w:r w:rsidRPr="00A717FC">
              <w:rPr>
                <w:color w:val="7030A0"/>
                <w:sz w:val="22"/>
                <w:szCs w:val="22"/>
              </w:rPr>
              <w:t>Shell Math</w:t>
            </w:r>
          </w:p>
          <w:p w:rsidR="00C54C71" w:rsidRPr="00A717FC" w:rsidRDefault="00004E37" w:rsidP="00FD340A">
            <w:pPr>
              <w:pStyle w:val="NormalWeb"/>
              <w:shd w:val="clear" w:color="auto" w:fill="FFFFFF"/>
              <w:spacing w:before="0" w:beforeAutospacing="0" w:after="0" w:afterAutospacing="0"/>
              <w:jc w:val="center"/>
              <w:rPr>
                <w:sz w:val="22"/>
                <w:szCs w:val="22"/>
              </w:rPr>
            </w:pPr>
            <w:hyperlink r:id="rId12" w:tgtFrame="_blank" w:history="1">
              <w:r w:rsidR="00885981" w:rsidRPr="00A717FC">
                <w:rPr>
                  <w:rStyle w:val="Hyperlink"/>
                  <w:color w:val="auto"/>
                  <w:sz w:val="22"/>
                  <w:szCs w:val="22"/>
                  <w:u w:val="none"/>
                  <w:bdr w:val="none" w:sz="0" w:space="0" w:color="auto" w:frame="1"/>
                </w:rPr>
                <w:t>Collect shells</w:t>
              </w:r>
            </w:hyperlink>
            <w:r w:rsidR="00885981" w:rsidRPr="00A717FC">
              <w:rPr>
                <w:sz w:val="22"/>
                <w:szCs w:val="22"/>
                <w:bdr w:val="none" w:sz="0" w:space="0" w:color="auto" w:frame="1"/>
              </w:rPr>
              <w:t> </w:t>
            </w:r>
            <w:r w:rsidR="00885981" w:rsidRPr="00A717FC">
              <w:rPr>
                <w:sz w:val="22"/>
                <w:szCs w:val="22"/>
              </w:rPr>
              <w:t>and count them one-by-one for small groups of numbers, or group the shells by tens to count larger numbers.</w:t>
            </w:r>
          </w:p>
        </w:tc>
      </w:tr>
    </w:tbl>
    <w:p w:rsidR="002914E3" w:rsidRPr="00A717FC" w:rsidRDefault="002914E3" w:rsidP="00A573D1">
      <w:pPr>
        <w:pStyle w:val="NoSpacing"/>
      </w:pPr>
    </w:p>
    <w:sectPr w:rsidR="002914E3" w:rsidRPr="00A717FC" w:rsidSect="005E5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A7BC3"/>
    <w:multiLevelType w:val="multilevel"/>
    <w:tmpl w:val="9C94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367C75"/>
    <w:multiLevelType w:val="multilevel"/>
    <w:tmpl w:val="C85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4E3"/>
    <w:rsid w:val="00004E37"/>
    <w:rsid w:val="00022790"/>
    <w:rsid w:val="00055E4C"/>
    <w:rsid w:val="00110639"/>
    <w:rsid w:val="0026705D"/>
    <w:rsid w:val="00285965"/>
    <w:rsid w:val="002914E3"/>
    <w:rsid w:val="00321A59"/>
    <w:rsid w:val="00367DB2"/>
    <w:rsid w:val="003A1F89"/>
    <w:rsid w:val="003A5B71"/>
    <w:rsid w:val="003F4985"/>
    <w:rsid w:val="005E554F"/>
    <w:rsid w:val="00733864"/>
    <w:rsid w:val="007A5C97"/>
    <w:rsid w:val="00885981"/>
    <w:rsid w:val="00A573D1"/>
    <w:rsid w:val="00A717FC"/>
    <w:rsid w:val="00AB3A92"/>
    <w:rsid w:val="00C54C71"/>
    <w:rsid w:val="00C62EAC"/>
    <w:rsid w:val="00C746FD"/>
    <w:rsid w:val="00DB1467"/>
    <w:rsid w:val="00ED60E5"/>
    <w:rsid w:val="00F30976"/>
    <w:rsid w:val="00F8430B"/>
    <w:rsid w:val="00FD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467"/>
  </w:style>
  <w:style w:type="paragraph" w:styleId="Heading2">
    <w:name w:val="heading 2"/>
    <w:basedOn w:val="Normal"/>
    <w:link w:val="Heading2Char"/>
    <w:uiPriority w:val="9"/>
    <w:qFormat/>
    <w:rsid w:val="00C54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54C71"/>
    <w:rPr>
      <w:rFonts w:ascii="Times New Roman" w:eastAsia="Times New Roman" w:hAnsi="Times New Roman" w:cs="Times New Roman"/>
      <w:b/>
      <w:bCs/>
      <w:sz w:val="36"/>
      <w:szCs w:val="36"/>
    </w:rPr>
  </w:style>
  <w:style w:type="character" w:styleId="Strong">
    <w:name w:val="Strong"/>
    <w:basedOn w:val="DefaultParagraphFont"/>
    <w:uiPriority w:val="22"/>
    <w:qFormat/>
    <w:rsid w:val="00C54C71"/>
    <w:rPr>
      <w:b/>
      <w:bCs/>
    </w:rPr>
  </w:style>
  <w:style w:type="paragraph" w:styleId="NormalWeb">
    <w:name w:val="Normal (Web)"/>
    <w:basedOn w:val="Normal"/>
    <w:uiPriority w:val="99"/>
    <w:unhideWhenUsed/>
    <w:rsid w:val="00C54C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4C71"/>
    <w:rPr>
      <w:i/>
      <w:iCs/>
    </w:rPr>
  </w:style>
  <w:style w:type="character" w:styleId="Hyperlink">
    <w:name w:val="Hyperlink"/>
    <w:basedOn w:val="DefaultParagraphFont"/>
    <w:uiPriority w:val="99"/>
    <w:semiHidden/>
    <w:unhideWhenUsed/>
    <w:rsid w:val="00885981"/>
    <w:rPr>
      <w:color w:val="0000FF"/>
      <w:u w:val="single"/>
    </w:rPr>
  </w:style>
  <w:style w:type="paragraph" w:styleId="BalloonText">
    <w:name w:val="Balloon Text"/>
    <w:basedOn w:val="Normal"/>
    <w:link w:val="BalloonTextChar"/>
    <w:uiPriority w:val="99"/>
    <w:semiHidden/>
    <w:unhideWhenUsed/>
    <w:rsid w:val="00A7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FC"/>
    <w:rPr>
      <w:rFonts w:ascii="Tahoma" w:hAnsi="Tahoma" w:cs="Tahoma"/>
      <w:sz w:val="16"/>
      <w:szCs w:val="16"/>
    </w:rPr>
  </w:style>
  <w:style w:type="paragraph" w:styleId="NoSpacing">
    <w:name w:val="No Spacing"/>
    <w:uiPriority w:val="1"/>
    <w:qFormat/>
    <w:rsid w:val="00A573D1"/>
    <w:pPr>
      <w:spacing w:after="0" w:line="240" w:lineRule="auto"/>
    </w:pPr>
  </w:style>
</w:styles>
</file>

<file path=word/webSettings.xml><?xml version="1.0" encoding="utf-8"?>
<w:webSettings xmlns:r="http://schemas.openxmlformats.org/officeDocument/2006/relationships" xmlns:w="http://schemas.openxmlformats.org/wordprocessingml/2006/main">
  <w:divs>
    <w:div w:id="184639801">
      <w:bodyDiv w:val="1"/>
      <w:marLeft w:val="0"/>
      <w:marRight w:val="0"/>
      <w:marTop w:val="0"/>
      <w:marBottom w:val="0"/>
      <w:divBdr>
        <w:top w:val="none" w:sz="0" w:space="0" w:color="auto"/>
        <w:left w:val="none" w:sz="0" w:space="0" w:color="auto"/>
        <w:bottom w:val="none" w:sz="0" w:space="0" w:color="auto"/>
        <w:right w:val="none" w:sz="0" w:space="0" w:color="auto"/>
      </w:divBdr>
    </w:div>
    <w:div w:id="192310170">
      <w:bodyDiv w:val="1"/>
      <w:marLeft w:val="0"/>
      <w:marRight w:val="0"/>
      <w:marTop w:val="0"/>
      <w:marBottom w:val="0"/>
      <w:divBdr>
        <w:top w:val="none" w:sz="0" w:space="0" w:color="auto"/>
        <w:left w:val="none" w:sz="0" w:space="0" w:color="auto"/>
        <w:bottom w:val="none" w:sz="0" w:space="0" w:color="auto"/>
        <w:right w:val="none" w:sz="0" w:space="0" w:color="auto"/>
      </w:divBdr>
      <w:divsChild>
        <w:div w:id="559906126">
          <w:marLeft w:val="0"/>
          <w:marRight w:val="0"/>
          <w:marTop w:val="0"/>
          <w:marBottom w:val="0"/>
          <w:divBdr>
            <w:top w:val="none" w:sz="0" w:space="0" w:color="auto"/>
            <w:left w:val="none" w:sz="0" w:space="0" w:color="auto"/>
            <w:bottom w:val="none" w:sz="0" w:space="0" w:color="auto"/>
            <w:right w:val="none" w:sz="0" w:space="0" w:color="auto"/>
          </w:divBdr>
        </w:div>
        <w:div w:id="1147669405">
          <w:marLeft w:val="0"/>
          <w:marRight w:val="0"/>
          <w:marTop w:val="0"/>
          <w:marBottom w:val="0"/>
          <w:divBdr>
            <w:top w:val="none" w:sz="0" w:space="0" w:color="auto"/>
            <w:left w:val="none" w:sz="0" w:space="0" w:color="auto"/>
            <w:bottom w:val="none" w:sz="0" w:space="0" w:color="auto"/>
            <w:right w:val="none" w:sz="0" w:space="0" w:color="auto"/>
          </w:divBdr>
        </w:div>
      </w:divsChild>
    </w:div>
    <w:div w:id="243421263">
      <w:bodyDiv w:val="1"/>
      <w:marLeft w:val="0"/>
      <w:marRight w:val="0"/>
      <w:marTop w:val="0"/>
      <w:marBottom w:val="0"/>
      <w:divBdr>
        <w:top w:val="none" w:sz="0" w:space="0" w:color="auto"/>
        <w:left w:val="none" w:sz="0" w:space="0" w:color="auto"/>
        <w:bottom w:val="none" w:sz="0" w:space="0" w:color="auto"/>
        <w:right w:val="none" w:sz="0" w:space="0" w:color="auto"/>
      </w:divBdr>
      <w:divsChild>
        <w:div w:id="231964555">
          <w:marLeft w:val="0"/>
          <w:marRight w:val="0"/>
          <w:marTop w:val="0"/>
          <w:marBottom w:val="0"/>
          <w:divBdr>
            <w:top w:val="none" w:sz="0" w:space="0" w:color="auto"/>
            <w:left w:val="none" w:sz="0" w:space="0" w:color="auto"/>
            <w:bottom w:val="none" w:sz="0" w:space="0" w:color="auto"/>
            <w:right w:val="none" w:sz="0" w:space="0" w:color="auto"/>
          </w:divBdr>
          <w:divsChild>
            <w:div w:id="1290042262">
              <w:marLeft w:val="0"/>
              <w:marRight w:val="0"/>
              <w:marTop w:val="0"/>
              <w:marBottom w:val="0"/>
              <w:divBdr>
                <w:top w:val="none" w:sz="0" w:space="0" w:color="auto"/>
                <w:left w:val="none" w:sz="0" w:space="0" w:color="auto"/>
                <w:bottom w:val="none" w:sz="0" w:space="0" w:color="auto"/>
                <w:right w:val="none" w:sz="0" w:space="0" w:color="auto"/>
              </w:divBdr>
            </w:div>
            <w:div w:id="1217669724">
              <w:marLeft w:val="0"/>
              <w:marRight w:val="0"/>
              <w:marTop w:val="0"/>
              <w:marBottom w:val="0"/>
              <w:divBdr>
                <w:top w:val="none" w:sz="0" w:space="0" w:color="auto"/>
                <w:left w:val="none" w:sz="0" w:space="0" w:color="auto"/>
                <w:bottom w:val="none" w:sz="0" w:space="0" w:color="auto"/>
                <w:right w:val="none" w:sz="0" w:space="0" w:color="auto"/>
              </w:divBdr>
              <w:divsChild>
                <w:div w:id="1685402143">
                  <w:marLeft w:val="0"/>
                  <w:marRight w:val="0"/>
                  <w:marTop w:val="0"/>
                  <w:marBottom w:val="0"/>
                  <w:divBdr>
                    <w:top w:val="none" w:sz="0" w:space="0" w:color="auto"/>
                    <w:left w:val="none" w:sz="0" w:space="0" w:color="auto"/>
                    <w:bottom w:val="none" w:sz="0" w:space="0" w:color="auto"/>
                    <w:right w:val="none" w:sz="0" w:space="0" w:color="auto"/>
                  </w:divBdr>
                </w:div>
                <w:div w:id="1684749365">
                  <w:marLeft w:val="0"/>
                  <w:marRight w:val="0"/>
                  <w:marTop w:val="0"/>
                  <w:marBottom w:val="0"/>
                  <w:divBdr>
                    <w:top w:val="none" w:sz="0" w:space="0" w:color="auto"/>
                    <w:left w:val="none" w:sz="0" w:space="0" w:color="auto"/>
                    <w:bottom w:val="none" w:sz="0" w:space="0" w:color="auto"/>
                    <w:right w:val="none" w:sz="0" w:space="0" w:color="auto"/>
                  </w:divBdr>
                </w:div>
                <w:div w:id="1766265559">
                  <w:marLeft w:val="0"/>
                  <w:marRight w:val="0"/>
                  <w:marTop w:val="0"/>
                  <w:marBottom w:val="0"/>
                  <w:divBdr>
                    <w:top w:val="none" w:sz="0" w:space="0" w:color="auto"/>
                    <w:left w:val="none" w:sz="0" w:space="0" w:color="auto"/>
                    <w:bottom w:val="none" w:sz="0" w:space="0" w:color="auto"/>
                    <w:right w:val="none" w:sz="0" w:space="0" w:color="auto"/>
                  </w:divBdr>
                </w:div>
                <w:div w:id="1031223671">
                  <w:marLeft w:val="0"/>
                  <w:marRight w:val="0"/>
                  <w:marTop w:val="0"/>
                  <w:marBottom w:val="0"/>
                  <w:divBdr>
                    <w:top w:val="none" w:sz="0" w:space="0" w:color="auto"/>
                    <w:left w:val="none" w:sz="0" w:space="0" w:color="auto"/>
                    <w:bottom w:val="none" w:sz="0" w:space="0" w:color="auto"/>
                    <w:right w:val="none" w:sz="0" w:space="0" w:color="auto"/>
                  </w:divBdr>
                </w:div>
                <w:div w:id="651106111">
                  <w:marLeft w:val="0"/>
                  <w:marRight w:val="0"/>
                  <w:marTop w:val="0"/>
                  <w:marBottom w:val="0"/>
                  <w:divBdr>
                    <w:top w:val="none" w:sz="0" w:space="0" w:color="auto"/>
                    <w:left w:val="none" w:sz="0" w:space="0" w:color="auto"/>
                    <w:bottom w:val="none" w:sz="0" w:space="0" w:color="auto"/>
                    <w:right w:val="none" w:sz="0" w:space="0" w:color="auto"/>
                  </w:divBdr>
                </w:div>
                <w:div w:id="1424062352">
                  <w:marLeft w:val="0"/>
                  <w:marRight w:val="0"/>
                  <w:marTop w:val="0"/>
                  <w:marBottom w:val="0"/>
                  <w:divBdr>
                    <w:top w:val="none" w:sz="0" w:space="0" w:color="auto"/>
                    <w:left w:val="none" w:sz="0" w:space="0" w:color="auto"/>
                    <w:bottom w:val="none" w:sz="0" w:space="0" w:color="auto"/>
                    <w:right w:val="none" w:sz="0" w:space="0" w:color="auto"/>
                  </w:divBdr>
                </w:div>
                <w:div w:id="145171105">
                  <w:marLeft w:val="0"/>
                  <w:marRight w:val="0"/>
                  <w:marTop w:val="0"/>
                  <w:marBottom w:val="0"/>
                  <w:divBdr>
                    <w:top w:val="none" w:sz="0" w:space="0" w:color="auto"/>
                    <w:left w:val="none" w:sz="0" w:space="0" w:color="auto"/>
                    <w:bottom w:val="none" w:sz="0" w:space="0" w:color="auto"/>
                    <w:right w:val="none" w:sz="0" w:space="0" w:color="auto"/>
                  </w:divBdr>
                </w:div>
                <w:div w:id="522281875">
                  <w:marLeft w:val="0"/>
                  <w:marRight w:val="0"/>
                  <w:marTop w:val="0"/>
                  <w:marBottom w:val="0"/>
                  <w:divBdr>
                    <w:top w:val="none" w:sz="0" w:space="0" w:color="auto"/>
                    <w:left w:val="none" w:sz="0" w:space="0" w:color="auto"/>
                    <w:bottom w:val="none" w:sz="0" w:space="0" w:color="auto"/>
                    <w:right w:val="none" w:sz="0" w:space="0" w:color="auto"/>
                  </w:divBdr>
                </w:div>
                <w:div w:id="453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4840">
          <w:marLeft w:val="0"/>
          <w:marRight w:val="0"/>
          <w:marTop w:val="0"/>
          <w:marBottom w:val="0"/>
          <w:divBdr>
            <w:top w:val="none" w:sz="0" w:space="0" w:color="auto"/>
            <w:left w:val="none" w:sz="0" w:space="0" w:color="auto"/>
            <w:bottom w:val="none" w:sz="0" w:space="0" w:color="auto"/>
            <w:right w:val="none" w:sz="0" w:space="0" w:color="auto"/>
          </w:divBdr>
        </w:div>
        <w:div w:id="842623994">
          <w:marLeft w:val="0"/>
          <w:marRight w:val="0"/>
          <w:marTop w:val="0"/>
          <w:marBottom w:val="0"/>
          <w:divBdr>
            <w:top w:val="none" w:sz="0" w:space="0" w:color="auto"/>
            <w:left w:val="none" w:sz="0" w:space="0" w:color="auto"/>
            <w:bottom w:val="none" w:sz="0" w:space="0" w:color="auto"/>
            <w:right w:val="none" w:sz="0" w:space="0" w:color="auto"/>
          </w:divBdr>
        </w:div>
      </w:divsChild>
    </w:div>
    <w:div w:id="747191518">
      <w:bodyDiv w:val="1"/>
      <w:marLeft w:val="0"/>
      <w:marRight w:val="0"/>
      <w:marTop w:val="0"/>
      <w:marBottom w:val="0"/>
      <w:divBdr>
        <w:top w:val="none" w:sz="0" w:space="0" w:color="auto"/>
        <w:left w:val="none" w:sz="0" w:space="0" w:color="auto"/>
        <w:bottom w:val="none" w:sz="0" w:space="0" w:color="auto"/>
        <w:right w:val="none" w:sz="0" w:space="0" w:color="auto"/>
      </w:divBdr>
    </w:div>
    <w:div w:id="1299993134">
      <w:bodyDiv w:val="1"/>
      <w:marLeft w:val="0"/>
      <w:marRight w:val="0"/>
      <w:marTop w:val="0"/>
      <w:marBottom w:val="0"/>
      <w:divBdr>
        <w:top w:val="none" w:sz="0" w:space="0" w:color="auto"/>
        <w:left w:val="none" w:sz="0" w:space="0" w:color="auto"/>
        <w:bottom w:val="none" w:sz="0" w:space="0" w:color="auto"/>
        <w:right w:val="none" w:sz="0" w:space="0" w:color="auto"/>
      </w:divBdr>
      <w:divsChild>
        <w:div w:id="2145002216">
          <w:marLeft w:val="0"/>
          <w:marRight w:val="0"/>
          <w:marTop w:val="0"/>
          <w:marBottom w:val="0"/>
          <w:divBdr>
            <w:top w:val="none" w:sz="0" w:space="0" w:color="auto"/>
            <w:left w:val="none" w:sz="0" w:space="0" w:color="auto"/>
            <w:bottom w:val="none" w:sz="0" w:space="0" w:color="auto"/>
            <w:right w:val="none" w:sz="0" w:space="0" w:color="auto"/>
          </w:divBdr>
        </w:div>
        <w:div w:id="1072774677">
          <w:marLeft w:val="0"/>
          <w:marRight w:val="0"/>
          <w:marTop w:val="0"/>
          <w:marBottom w:val="0"/>
          <w:divBdr>
            <w:top w:val="none" w:sz="0" w:space="0" w:color="auto"/>
            <w:left w:val="none" w:sz="0" w:space="0" w:color="auto"/>
            <w:bottom w:val="none" w:sz="0" w:space="0" w:color="auto"/>
            <w:right w:val="none" w:sz="0" w:space="0" w:color="auto"/>
          </w:divBdr>
        </w:div>
      </w:divsChild>
    </w:div>
    <w:div w:id="1336151493">
      <w:bodyDiv w:val="1"/>
      <w:marLeft w:val="0"/>
      <w:marRight w:val="0"/>
      <w:marTop w:val="0"/>
      <w:marBottom w:val="0"/>
      <w:divBdr>
        <w:top w:val="none" w:sz="0" w:space="0" w:color="auto"/>
        <w:left w:val="none" w:sz="0" w:space="0" w:color="auto"/>
        <w:bottom w:val="none" w:sz="0" w:space="0" w:color="auto"/>
        <w:right w:val="none" w:sz="0" w:space="0" w:color="auto"/>
      </w:divBdr>
    </w:div>
    <w:div w:id="1516187587">
      <w:bodyDiv w:val="1"/>
      <w:marLeft w:val="0"/>
      <w:marRight w:val="0"/>
      <w:marTop w:val="0"/>
      <w:marBottom w:val="0"/>
      <w:divBdr>
        <w:top w:val="none" w:sz="0" w:space="0" w:color="auto"/>
        <w:left w:val="none" w:sz="0" w:space="0" w:color="auto"/>
        <w:bottom w:val="none" w:sz="0" w:space="0" w:color="auto"/>
        <w:right w:val="none" w:sz="0" w:space="0" w:color="auto"/>
      </w:divBdr>
      <w:divsChild>
        <w:div w:id="601763424">
          <w:marLeft w:val="0"/>
          <w:marRight w:val="0"/>
          <w:marTop w:val="0"/>
          <w:marBottom w:val="0"/>
          <w:divBdr>
            <w:top w:val="none" w:sz="0" w:space="0" w:color="auto"/>
            <w:left w:val="none" w:sz="0" w:space="0" w:color="auto"/>
            <w:bottom w:val="none" w:sz="0" w:space="0" w:color="auto"/>
            <w:right w:val="none" w:sz="0" w:space="0" w:color="auto"/>
          </w:divBdr>
        </w:div>
        <w:div w:id="998270018">
          <w:marLeft w:val="0"/>
          <w:marRight w:val="0"/>
          <w:marTop w:val="0"/>
          <w:marBottom w:val="0"/>
          <w:divBdr>
            <w:top w:val="none" w:sz="0" w:space="0" w:color="auto"/>
            <w:left w:val="none" w:sz="0" w:space="0" w:color="auto"/>
            <w:bottom w:val="none" w:sz="0" w:space="0" w:color="auto"/>
            <w:right w:val="none" w:sz="0" w:space="0" w:color="auto"/>
          </w:divBdr>
        </w:div>
      </w:divsChild>
    </w:div>
    <w:div w:id="16006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lastic.com/parents/resources/article/what-to-expect-grade/boosting-number-se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scholastic.com/parents/resources/article/craft-activities/5-clever-inexpensive-souven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20</cp:revision>
  <dcterms:created xsi:type="dcterms:W3CDTF">2020-05-14T17:35:00Z</dcterms:created>
  <dcterms:modified xsi:type="dcterms:W3CDTF">2020-05-28T14:31:00Z</dcterms:modified>
</cp:coreProperties>
</file>